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3BF" w:rsidRDefault="00CB4DF2" w:rsidP="004523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ascii="黑体" w:eastAsia="黑体" w:hAnsi="黑体" w:cs="仿宋_GB2312"/>
          <w:color w:val="333333"/>
          <w:kern w:val="0"/>
          <w:sz w:val="32"/>
          <w:szCs w:val="32"/>
        </w:rPr>
      </w:pPr>
      <w:r>
        <w:rPr>
          <w:rFonts w:ascii="黑体" w:eastAsia="黑体" w:hAnsi="黑体" w:cs="仿宋_GB2312" w:hint="eastAsia"/>
          <w:color w:val="333333"/>
          <w:kern w:val="0"/>
          <w:sz w:val="32"/>
          <w:szCs w:val="32"/>
        </w:rPr>
        <w:t>附件：</w:t>
      </w:r>
      <w:r w:rsidRPr="00DD1B45">
        <w:rPr>
          <w:rFonts w:ascii="黑体" w:eastAsia="黑体" w:hAnsi="黑体" w:cs="仿宋_GB2312" w:hint="eastAsia"/>
          <w:color w:val="333333"/>
          <w:kern w:val="0"/>
          <w:sz w:val="32"/>
          <w:szCs w:val="32"/>
        </w:rPr>
        <w:t>第</w:t>
      </w:r>
      <w:r>
        <w:rPr>
          <w:rFonts w:ascii="黑体" w:eastAsia="黑体" w:hAnsi="黑体" w:cs="仿宋_GB2312" w:hint="eastAsia"/>
          <w:color w:val="333333"/>
          <w:kern w:val="0"/>
          <w:sz w:val="32"/>
          <w:szCs w:val="32"/>
        </w:rPr>
        <w:t>八</w:t>
      </w:r>
      <w:r w:rsidRPr="00DD1B45">
        <w:rPr>
          <w:rFonts w:ascii="黑体" w:eastAsia="黑体" w:hAnsi="黑体" w:cs="仿宋_GB2312" w:hint="eastAsia"/>
          <w:color w:val="333333"/>
          <w:kern w:val="0"/>
          <w:sz w:val="32"/>
          <w:szCs w:val="32"/>
        </w:rPr>
        <w:t>届“中山大学青工论坛”</w:t>
      </w:r>
      <w:r>
        <w:rPr>
          <w:rFonts w:ascii="黑体" w:eastAsia="黑体" w:hAnsi="黑体" w:cs="仿宋_GB2312" w:hint="eastAsia"/>
          <w:color w:val="333333"/>
          <w:kern w:val="0"/>
          <w:sz w:val="32"/>
          <w:szCs w:val="32"/>
        </w:rPr>
        <w:t>详细日程与嘉宾介绍</w:t>
      </w:r>
    </w:p>
    <w:p w:rsidR="004523BF" w:rsidRPr="005E5334" w:rsidRDefault="004523BF" w:rsidP="004523BF">
      <w:pPr>
        <w:spacing w:line="360" w:lineRule="auto"/>
        <w:ind w:firstLineChars="202" w:firstLine="485"/>
        <w:rPr>
          <w:rFonts w:ascii="楷体" w:eastAsia="楷体" w:hAnsi="楷体"/>
        </w:rPr>
      </w:pPr>
    </w:p>
    <w:tbl>
      <w:tblPr>
        <w:tblStyle w:val="aa"/>
        <w:tblW w:w="9776" w:type="dxa"/>
        <w:jc w:val="center"/>
        <w:tblLook w:val="04A0" w:firstRow="1" w:lastRow="0" w:firstColumn="1" w:lastColumn="0" w:noHBand="0" w:noVBand="1"/>
      </w:tblPr>
      <w:tblGrid>
        <w:gridCol w:w="1413"/>
        <w:gridCol w:w="4252"/>
        <w:gridCol w:w="1134"/>
        <w:gridCol w:w="2977"/>
      </w:tblGrid>
      <w:tr w:rsidR="007C21AB" w:rsidTr="00FD024C">
        <w:trPr>
          <w:trHeight w:val="851"/>
          <w:jc w:val="center"/>
        </w:trPr>
        <w:tc>
          <w:tcPr>
            <w:tcW w:w="9776" w:type="dxa"/>
            <w:gridSpan w:val="4"/>
            <w:shd w:val="clear" w:color="auto" w:fill="E2EFD9" w:themeFill="accent6" w:themeFillTint="33"/>
            <w:vAlign w:val="center"/>
          </w:tcPr>
          <w:p w:rsidR="004523BF" w:rsidRDefault="00CB4DF2" w:rsidP="00FD024C">
            <w:pPr>
              <w:spacing w:line="336" w:lineRule="auto"/>
              <w:jc w:val="center"/>
              <w:rPr>
                <w:rFonts w:ascii="Times New Roman" w:eastAsia="楷体" w:hAnsi="Times New Roman" w:cs="Times New Roman"/>
                <w:b/>
                <w:sz w:val="24"/>
              </w:rPr>
            </w:pPr>
            <w:r w:rsidRPr="003F08EA">
              <w:rPr>
                <w:rFonts w:ascii="Times New Roman" w:eastAsia="楷体" w:hAnsi="Times New Roman" w:cs="Times New Roman"/>
                <w:b/>
                <w:sz w:val="24"/>
              </w:rPr>
              <w:t>202</w:t>
            </w:r>
            <w:r>
              <w:rPr>
                <w:rFonts w:ascii="Times New Roman" w:eastAsia="楷体" w:hAnsi="Times New Roman" w:cs="Times New Roman"/>
                <w:b/>
                <w:sz w:val="24"/>
              </w:rPr>
              <w:t>4</w:t>
            </w:r>
            <w:r w:rsidRPr="003F08EA">
              <w:rPr>
                <w:rFonts w:ascii="Times New Roman" w:eastAsia="楷体" w:hAnsi="Times New Roman" w:cs="Times New Roman"/>
                <w:b/>
                <w:sz w:val="24"/>
              </w:rPr>
              <w:t>年</w:t>
            </w:r>
            <w:r w:rsidRPr="003F08EA">
              <w:rPr>
                <w:rFonts w:ascii="Times New Roman" w:eastAsia="楷体" w:hAnsi="Times New Roman" w:cs="Times New Roman"/>
                <w:b/>
                <w:sz w:val="24"/>
              </w:rPr>
              <w:t>1</w:t>
            </w:r>
            <w:r>
              <w:rPr>
                <w:rFonts w:ascii="Times New Roman" w:eastAsia="楷体" w:hAnsi="Times New Roman" w:cs="Times New Roman"/>
                <w:b/>
                <w:sz w:val="24"/>
              </w:rPr>
              <w:t>0</w:t>
            </w:r>
            <w:r w:rsidRPr="003F08EA">
              <w:rPr>
                <w:rFonts w:ascii="Times New Roman" w:eastAsia="楷体" w:hAnsi="Times New Roman" w:cs="Times New Roman"/>
                <w:b/>
                <w:sz w:val="24"/>
              </w:rPr>
              <w:t>月</w:t>
            </w:r>
            <w:r>
              <w:rPr>
                <w:rFonts w:ascii="Times New Roman" w:eastAsia="楷体" w:hAnsi="Times New Roman" w:cs="Times New Roman"/>
                <w:b/>
                <w:sz w:val="24"/>
              </w:rPr>
              <w:t>13</w:t>
            </w:r>
            <w:r>
              <w:rPr>
                <w:rFonts w:ascii="Times New Roman" w:eastAsia="楷体" w:hAnsi="Times New Roman" w:cs="Times New Roman"/>
                <w:b/>
                <w:sz w:val="24"/>
              </w:rPr>
              <w:t>日（星期</w:t>
            </w:r>
            <w:r>
              <w:rPr>
                <w:rFonts w:ascii="Times New Roman" w:eastAsia="楷体" w:hAnsi="Times New Roman" w:cs="Times New Roman" w:hint="eastAsia"/>
                <w:b/>
                <w:sz w:val="24"/>
              </w:rPr>
              <w:t>日</w:t>
            </w:r>
            <w:r w:rsidRPr="003F08EA">
              <w:rPr>
                <w:rFonts w:ascii="Times New Roman" w:eastAsia="楷体" w:hAnsi="Times New Roman" w:cs="Times New Roman"/>
                <w:b/>
                <w:sz w:val="24"/>
              </w:rPr>
              <w:t>）上午</w:t>
            </w:r>
            <w:r>
              <w:rPr>
                <w:rFonts w:ascii="Times New Roman" w:eastAsia="楷体" w:hAnsi="Times New Roman" w:cs="Times New Roman" w:hint="eastAsia"/>
                <w:b/>
                <w:sz w:val="24"/>
              </w:rPr>
              <w:t xml:space="preserve"> </w:t>
            </w:r>
            <w:r>
              <w:rPr>
                <w:rFonts w:ascii="Times New Roman" w:eastAsia="楷体" w:hAnsi="Times New Roman" w:cs="Times New Roman"/>
                <w:b/>
                <w:sz w:val="24"/>
              </w:rPr>
              <w:t>09</w:t>
            </w:r>
            <w:r>
              <w:rPr>
                <w:rFonts w:ascii="Times New Roman" w:eastAsia="楷体" w:hAnsi="Times New Roman" w:cs="Times New Roman" w:hint="eastAsia"/>
                <w:b/>
                <w:sz w:val="24"/>
              </w:rPr>
              <w:t>:</w:t>
            </w:r>
            <w:r>
              <w:rPr>
                <w:rFonts w:ascii="Times New Roman" w:eastAsia="楷体" w:hAnsi="Times New Roman" w:cs="Times New Roman"/>
                <w:b/>
                <w:sz w:val="24"/>
              </w:rPr>
              <w:t>00-12</w:t>
            </w:r>
            <w:r>
              <w:rPr>
                <w:rFonts w:ascii="Times New Roman" w:eastAsia="楷体" w:hAnsi="Times New Roman" w:cs="Times New Roman" w:hint="eastAsia"/>
                <w:b/>
                <w:sz w:val="24"/>
              </w:rPr>
              <w:t>:0</w:t>
            </w:r>
            <w:r>
              <w:rPr>
                <w:rFonts w:ascii="Times New Roman" w:eastAsia="楷体" w:hAnsi="Times New Roman" w:cs="Times New Roman"/>
                <w:b/>
                <w:sz w:val="24"/>
              </w:rPr>
              <w:t>0</w:t>
            </w:r>
          </w:p>
          <w:p w:rsidR="004523BF" w:rsidRPr="003F08EA" w:rsidRDefault="00CB4DF2" w:rsidP="004523BF">
            <w:pPr>
              <w:spacing w:line="336" w:lineRule="auto"/>
              <w:jc w:val="center"/>
              <w:rPr>
                <w:rFonts w:ascii="Times New Roman" w:eastAsia="楷体" w:hAnsi="Times New Roman" w:cs="Times New Roman"/>
                <w:b/>
                <w:sz w:val="24"/>
              </w:rPr>
            </w:pPr>
            <w:r w:rsidRPr="005376CD">
              <w:rPr>
                <w:rFonts w:ascii="Times New Roman" w:eastAsia="楷体" w:hAnsi="Times New Roman" w:cs="Times New Roman" w:hint="eastAsia"/>
                <w:b/>
                <w:sz w:val="24"/>
              </w:rPr>
              <w:t>中山大学广州校区南校园生命科学楼</w:t>
            </w:r>
            <w:r w:rsidRPr="005376CD">
              <w:rPr>
                <w:rFonts w:ascii="Times New Roman" w:eastAsia="楷体" w:hAnsi="Times New Roman" w:cs="Times New Roman" w:hint="eastAsia"/>
                <w:b/>
                <w:sz w:val="24"/>
              </w:rPr>
              <w:t>2</w:t>
            </w:r>
            <w:r w:rsidRPr="005376CD">
              <w:rPr>
                <w:rFonts w:ascii="Times New Roman" w:eastAsia="楷体" w:hAnsi="Times New Roman" w:cs="Times New Roman" w:hint="eastAsia"/>
                <w:b/>
                <w:sz w:val="24"/>
              </w:rPr>
              <w:t>号楼</w:t>
            </w:r>
            <w:r w:rsidR="00490341">
              <w:rPr>
                <w:rFonts w:ascii="Times New Roman" w:eastAsia="楷体" w:hAnsi="Times New Roman" w:cs="Times New Roman" w:hint="eastAsia"/>
                <w:b/>
                <w:sz w:val="24"/>
              </w:rPr>
              <w:t>1</w:t>
            </w:r>
            <w:r w:rsidR="00490341">
              <w:rPr>
                <w:rFonts w:ascii="Times New Roman" w:eastAsia="楷体" w:hAnsi="Times New Roman" w:cs="Times New Roman"/>
                <w:b/>
                <w:sz w:val="24"/>
              </w:rPr>
              <w:t>0</w:t>
            </w:r>
            <w:r w:rsidR="00490341">
              <w:rPr>
                <w:rFonts w:ascii="Times New Roman" w:eastAsia="楷体" w:hAnsi="Times New Roman" w:cs="Times New Roman" w:hint="eastAsia"/>
                <w:b/>
                <w:sz w:val="24"/>
              </w:rPr>
              <w:t>楼</w:t>
            </w:r>
            <w:r>
              <w:rPr>
                <w:rFonts w:ascii="Times New Roman" w:eastAsia="楷体" w:hAnsi="Times New Roman" w:cs="Times New Roman"/>
                <w:b/>
                <w:sz w:val="24"/>
              </w:rPr>
              <w:t>1017</w:t>
            </w:r>
            <w:r>
              <w:rPr>
                <w:rFonts w:ascii="Times New Roman" w:eastAsia="楷体" w:hAnsi="Times New Roman" w:cs="Times New Roman" w:hint="eastAsia"/>
                <w:b/>
                <w:sz w:val="24"/>
              </w:rPr>
              <w:t>室</w:t>
            </w:r>
          </w:p>
        </w:tc>
      </w:tr>
      <w:tr w:rsidR="007C21AB" w:rsidTr="00FD024C">
        <w:trPr>
          <w:trHeight w:val="851"/>
          <w:jc w:val="center"/>
        </w:trPr>
        <w:tc>
          <w:tcPr>
            <w:tcW w:w="1413" w:type="dxa"/>
            <w:vAlign w:val="center"/>
          </w:tcPr>
          <w:p w:rsidR="004523BF" w:rsidRPr="003F08EA" w:rsidRDefault="00CB4DF2" w:rsidP="005040A4">
            <w:pPr>
              <w:spacing w:line="336" w:lineRule="auto"/>
              <w:jc w:val="center"/>
              <w:rPr>
                <w:rFonts w:ascii="Times New Roman" w:eastAsia="楷体" w:hAnsi="Times New Roman" w:cs="Times New Roman"/>
                <w:sz w:val="24"/>
              </w:rPr>
            </w:pPr>
            <w:r>
              <w:rPr>
                <w:rFonts w:ascii="Times New Roman" w:eastAsia="楷体" w:hAnsi="Times New Roman" w:cs="Times New Roman"/>
                <w:sz w:val="24"/>
              </w:rPr>
              <w:t>0</w:t>
            </w:r>
            <w:r w:rsidR="005040A4">
              <w:rPr>
                <w:rFonts w:ascii="Times New Roman" w:eastAsia="楷体" w:hAnsi="Times New Roman" w:cs="Times New Roman"/>
                <w:sz w:val="24"/>
              </w:rPr>
              <w:t>9:00-09:10</w:t>
            </w:r>
          </w:p>
        </w:tc>
        <w:tc>
          <w:tcPr>
            <w:tcW w:w="8363" w:type="dxa"/>
            <w:gridSpan w:val="3"/>
            <w:vAlign w:val="center"/>
          </w:tcPr>
          <w:p w:rsidR="004523BF" w:rsidRPr="003F08EA" w:rsidRDefault="00CB4DF2" w:rsidP="00FD024C">
            <w:pPr>
              <w:spacing w:line="336" w:lineRule="auto"/>
              <w:jc w:val="center"/>
              <w:rPr>
                <w:rFonts w:ascii="Times New Roman" w:eastAsia="楷体" w:hAnsi="Times New Roman" w:cs="Times New Roman"/>
                <w:sz w:val="24"/>
              </w:rPr>
            </w:pPr>
            <w:r w:rsidRPr="003F08EA">
              <w:rPr>
                <w:rFonts w:ascii="Times New Roman" w:eastAsia="楷体" w:hAnsi="Times New Roman" w:cs="Times New Roman"/>
                <w:sz w:val="24"/>
              </w:rPr>
              <w:t>开幕致辞</w:t>
            </w:r>
            <w:r w:rsidR="005040A4">
              <w:rPr>
                <w:rFonts w:ascii="Times New Roman" w:eastAsia="楷体" w:hAnsi="Times New Roman" w:cs="Times New Roman" w:hint="eastAsia"/>
                <w:sz w:val="24"/>
              </w:rPr>
              <w:t>、合影</w:t>
            </w:r>
          </w:p>
        </w:tc>
      </w:tr>
      <w:tr w:rsidR="007C21AB" w:rsidTr="00FD024C">
        <w:trPr>
          <w:trHeight w:val="851"/>
          <w:jc w:val="center"/>
        </w:trPr>
        <w:tc>
          <w:tcPr>
            <w:tcW w:w="1413" w:type="dxa"/>
            <w:shd w:val="clear" w:color="auto" w:fill="E2EFD9" w:themeFill="accent6" w:themeFillTint="33"/>
            <w:vAlign w:val="center"/>
          </w:tcPr>
          <w:p w:rsidR="004523BF" w:rsidRPr="003F08EA" w:rsidRDefault="00CB4DF2" w:rsidP="00424390">
            <w:pPr>
              <w:spacing w:line="336" w:lineRule="auto"/>
              <w:jc w:val="center"/>
              <w:rPr>
                <w:rFonts w:ascii="Times New Roman" w:eastAsia="楷体" w:hAnsi="Times New Roman" w:cs="Times New Roman"/>
                <w:sz w:val="24"/>
              </w:rPr>
            </w:pPr>
            <w:r w:rsidRPr="003F08EA">
              <w:rPr>
                <w:rFonts w:ascii="Times New Roman" w:eastAsia="楷体" w:hAnsi="Times New Roman" w:cs="Times New Roman"/>
                <w:sz w:val="24"/>
              </w:rPr>
              <w:t>0</w:t>
            </w:r>
            <w:r w:rsidR="00424390">
              <w:rPr>
                <w:rFonts w:ascii="Times New Roman" w:eastAsia="楷体" w:hAnsi="Times New Roman" w:cs="Times New Roman"/>
                <w:sz w:val="24"/>
              </w:rPr>
              <w:t>9:10-09:4</w:t>
            </w:r>
            <w:r w:rsidRPr="003F08EA">
              <w:rPr>
                <w:rFonts w:ascii="Times New Roman" w:eastAsia="楷体" w:hAnsi="Times New Roman" w:cs="Times New Roman"/>
                <w:sz w:val="24"/>
              </w:rPr>
              <w:t>0</w:t>
            </w:r>
          </w:p>
        </w:tc>
        <w:tc>
          <w:tcPr>
            <w:tcW w:w="4252" w:type="dxa"/>
            <w:shd w:val="clear" w:color="auto" w:fill="E2EFD9" w:themeFill="accent6" w:themeFillTint="33"/>
            <w:vAlign w:val="center"/>
          </w:tcPr>
          <w:p w:rsidR="004523BF" w:rsidRPr="003F08EA" w:rsidRDefault="00CB4DF2" w:rsidP="00FD024C">
            <w:pPr>
              <w:spacing w:line="336" w:lineRule="auto"/>
              <w:jc w:val="left"/>
              <w:rPr>
                <w:rFonts w:ascii="Times New Roman" w:eastAsia="楷体" w:hAnsi="Times New Roman" w:cs="Times New Roman"/>
                <w:sz w:val="24"/>
              </w:rPr>
            </w:pPr>
            <w:r w:rsidRPr="00424390">
              <w:rPr>
                <w:rFonts w:ascii="Times New Roman" w:eastAsia="楷体" w:hAnsi="Times New Roman" w:cs="Times New Roman" w:hint="eastAsia"/>
                <w:sz w:val="24"/>
              </w:rPr>
              <w:t>全国</w:t>
            </w:r>
            <w:proofErr w:type="gramStart"/>
            <w:r w:rsidRPr="00424390">
              <w:rPr>
                <w:rFonts w:ascii="Times New Roman" w:eastAsia="楷体" w:hAnsi="Times New Roman" w:cs="Times New Roman" w:hint="eastAsia"/>
                <w:sz w:val="24"/>
              </w:rPr>
              <w:t>青教赛备赛</w:t>
            </w:r>
            <w:proofErr w:type="gramEnd"/>
            <w:r w:rsidRPr="00424390">
              <w:rPr>
                <w:rFonts w:ascii="Times New Roman" w:eastAsia="楷体" w:hAnsi="Times New Roman" w:cs="Times New Roman" w:hint="eastAsia"/>
                <w:sz w:val="24"/>
              </w:rPr>
              <w:t>经历</w:t>
            </w:r>
          </w:p>
        </w:tc>
        <w:tc>
          <w:tcPr>
            <w:tcW w:w="1134" w:type="dxa"/>
            <w:shd w:val="clear" w:color="auto" w:fill="E2EFD9" w:themeFill="accent6" w:themeFillTint="33"/>
            <w:vAlign w:val="center"/>
          </w:tcPr>
          <w:p w:rsidR="004523BF" w:rsidRPr="00570A6A" w:rsidRDefault="00CB4DF2" w:rsidP="00FD024C">
            <w:pPr>
              <w:spacing w:line="336" w:lineRule="auto"/>
              <w:jc w:val="center"/>
              <w:rPr>
                <w:rFonts w:ascii="Times New Roman" w:eastAsia="楷体" w:hAnsi="Times New Roman" w:cs="Times New Roman"/>
                <w:b/>
                <w:bCs/>
                <w:sz w:val="24"/>
              </w:rPr>
            </w:pPr>
            <w:r w:rsidRPr="00424390">
              <w:rPr>
                <w:rFonts w:ascii="Times New Roman" w:eastAsia="楷体" w:hAnsi="Times New Roman" w:cs="Times New Roman" w:hint="eastAsia"/>
                <w:b/>
                <w:bCs/>
                <w:sz w:val="24"/>
              </w:rPr>
              <w:t>金枝</w:t>
            </w:r>
          </w:p>
        </w:tc>
        <w:tc>
          <w:tcPr>
            <w:tcW w:w="2977" w:type="dxa"/>
            <w:shd w:val="clear" w:color="auto" w:fill="E2EFD9" w:themeFill="accent6" w:themeFillTint="33"/>
            <w:vAlign w:val="center"/>
          </w:tcPr>
          <w:p w:rsidR="004523BF" w:rsidRPr="00570A6A" w:rsidRDefault="00CB4DF2" w:rsidP="00FD024C">
            <w:pPr>
              <w:spacing w:line="336" w:lineRule="auto"/>
              <w:jc w:val="center"/>
              <w:rPr>
                <w:rFonts w:ascii="Times New Roman" w:eastAsia="楷体" w:hAnsi="Times New Roman" w:cs="Times New Roman"/>
                <w:b/>
                <w:bCs/>
                <w:sz w:val="24"/>
              </w:rPr>
            </w:pPr>
            <w:r w:rsidRPr="00424390">
              <w:rPr>
                <w:rFonts w:ascii="Times New Roman" w:eastAsia="楷体" w:hAnsi="Times New Roman" w:cs="Times New Roman" w:hint="eastAsia"/>
                <w:sz w:val="24"/>
              </w:rPr>
              <w:t>智能工程学院</w:t>
            </w:r>
          </w:p>
        </w:tc>
      </w:tr>
      <w:tr w:rsidR="007C21AB" w:rsidTr="00FD024C">
        <w:trPr>
          <w:trHeight w:val="851"/>
          <w:jc w:val="center"/>
        </w:trPr>
        <w:tc>
          <w:tcPr>
            <w:tcW w:w="1413" w:type="dxa"/>
            <w:shd w:val="clear" w:color="auto" w:fill="FFFFFF" w:themeFill="background1"/>
            <w:vAlign w:val="center"/>
          </w:tcPr>
          <w:p w:rsidR="004523BF" w:rsidRPr="003F08EA" w:rsidRDefault="00CB4DF2" w:rsidP="003362E6">
            <w:pPr>
              <w:spacing w:line="336" w:lineRule="auto"/>
              <w:jc w:val="center"/>
              <w:rPr>
                <w:rFonts w:ascii="Times New Roman" w:eastAsia="楷体" w:hAnsi="Times New Roman" w:cs="Times New Roman"/>
                <w:sz w:val="24"/>
              </w:rPr>
            </w:pPr>
            <w:r w:rsidRPr="003F08EA">
              <w:rPr>
                <w:rFonts w:ascii="Times New Roman" w:eastAsia="楷体" w:hAnsi="Times New Roman" w:cs="Times New Roman"/>
                <w:sz w:val="24"/>
              </w:rPr>
              <w:t>09:</w:t>
            </w:r>
            <w:r w:rsidR="003362E6">
              <w:rPr>
                <w:rFonts w:ascii="Times New Roman" w:eastAsia="楷体" w:hAnsi="Times New Roman" w:cs="Times New Roman"/>
                <w:sz w:val="24"/>
              </w:rPr>
              <w:t>4</w:t>
            </w:r>
            <w:r w:rsidRPr="003F08EA">
              <w:rPr>
                <w:rFonts w:ascii="Times New Roman" w:eastAsia="楷体" w:hAnsi="Times New Roman" w:cs="Times New Roman"/>
                <w:sz w:val="24"/>
              </w:rPr>
              <w:t>0-</w:t>
            </w:r>
            <w:r w:rsidR="003362E6">
              <w:rPr>
                <w:rFonts w:ascii="Times New Roman" w:eastAsia="楷体" w:hAnsi="Times New Roman" w:cs="Times New Roman"/>
                <w:sz w:val="24"/>
              </w:rPr>
              <w:t>10:1</w:t>
            </w:r>
            <w:r w:rsidRPr="003F08EA">
              <w:rPr>
                <w:rFonts w:ascii="Times New Roman" w:eastAsia="楷体" w:hAnsi="Times New Roman" w:cs="Times New Roman"/>
                <w:sz w:val="24"/>
              </w:rPr>
              <w:t>0</w:t>
            </w:r>
          </w:p>
        </w:tc>
        <w:tc>
          <w:tcPr>
            <w:tcW w:w="4252" w:type="dxa"/>
            <w:shd w:val="clear" w:color="auto" w:fill="FFFFFF" w:themeFill="background1"/>
            <w:vAlign w:val="center"/>
          </w:tcPr>
          <w:p w:rsidR="004523BF" w:rsidRPr="003F08EA" w:rsidRDefault="00CB4DF2" w:rsidP="00FD024C">
            <w:pPr>
              <w:spacing w:line="336" w:lineRule="auto"/>
              <w:jc w:val="left"/>
              <w:rPr>
                <w:rFonts w:ascii="Times New Roman" w:eastAsia="楷体" w:hAnsi="Times New Roman" w:cs="Times New Roman"/>
                <w:sz w:val="24"/>
              </w:rPr>
            </w:pPr>
            <w:r w:rsidRPr="003362E6">
              <w:rPr>
                <w:rFonts w:ascii="Times New Roman" w:eastAsia="楷体" w:hAnsi="Times New Roman" w:cs="Times New Roman" w:hint="eastAsia"/>
                <w:sz w:val="24"/>
              </w:rPr>
              <w:t>小鼠、科研、教育与人生</w:t>
            </w:r>
          </w:p>
        </w:tc>
        <w:tc>
          <w:tcPr>
            <w:tcW w:w="1134" w:type="dxa"/>
            <w:shd w:val="clear" w:color="auto" w:fill="FFFFFF" w:themeFill="background1"/>
            <w:vAlign w:val="center"/>
          </w:tcPr>
          <w:p w:rsidR="004523BF" w:rsidRPr="00570A6A" w:rsidRDefault="00CB4DF2" w:rsidP="00FD024C">
            <w:pPr>
              <w:spacing w:line="336" w:lineRule="auto"/>
              <w:jc w:val="center"/>
              <w:rPr>
                <w:rFonts w:ascii="Times New Roman" w:eastAsia="楷体" w:hAnsi="Times New Roman" w:cs="Times New Roman"/>
                <w:b/>
                <w:bCs/>
                <w:sz w:val="24"/>
              </w:rPr>
            </w:pPr>
            <w:r w:rsidRPr="003362E6">
              <w:rPr>
                <w:rFonts w:ascii="Times New Roman" w:eastAsia="楷体" w:hAnsi="Times New Roman" w:cs="Times New Roman" w:hint="eastAsia"/>
                <w:b/>
                <w:bCs/>
                <w:sz w:val="24"/>
              </w:rPr>
              <w:t>蒋璇</w:t>
            </w:r>
          </w:p>
        </w:tc>
        <w:tc>
          <w:tcPr>
            <w:tcW w:w="2977" w:type="dxa"/>
            <w:shd w:val="clear" w:color="auto" w:fill="FFFFFF" w:themeFill="background1"/>
            <w:vAlign w:val="center"/>
          </w:tcPr>
          <w:p w:rsidR="004523BF" w:rsidRPr="003362E6" w:rsidRDefault="00CB4DF2" w:rsidP="00FD024C">
            <w:pPr>
              <w:spacing w:line="336" w:lineRule="auto"/>
              <w:jc w:val="center"/>
              <w:rPr>
                <w:rFonts w:ascii="Times New Roman" w:eastAsia="楷体" w:hAnsi="Times New Roman" w:cs="Times New Roman"/>
                <w:sz w:val="24"/>
              </w:rPr>
            </w:pPr>
            <w:r w:rsidRPr="003362E6">
              <w:rPr>
                <w:rFonts w:ascii="Times New Roman" w:eastAsia="楷体" w:hAnsi="Times New Roman" w:cs="Times New Roman" w:hint="eastAsia"/>
                <w:sz w:val="24"/>
              </w:rPr>
              <w:t>医学院</w:t>
            </w:r>
          </w:p>
        </w:tc>
      </w:tr>
      <w:tr w:rsidR="007C21AB" w:rsidTr="00FD024C">
        <w:trPr>
          <w:trHeight w:val="851"/>
          <w:jc w:val="center"/>
        </w:trPr>
        <w:tc>
          <w:tcPr>
            <w:tcW w:w="1413" w:type="dxa"/>
            <w:shd w:val="clear" w:color="auto" w:fill="E2EFD9" w:themeFill="accent6" w:themeFillTint="33"/>
            <w:vAlign w:val="center"/>
          </w:tcPr>
          <w:p w:rsidR="004523BF" w:rsidRPr="003F08EA" w:rsidRDefault="00CB4DF2" w:rsidP="00C96EF9">
            <w:pPr>
              <w:spacing w:line="336" w:lineRule="auto"/>
              <w:jc w:val="center"/>
              <w:rPr>
                <w:rFonts w:ascii="Times New Roman" w:eastAsia="楷体" w:hAnsi="Times New Roman" w:cs="Times New Roman"/>
                <w:sz w:val="24"/>
              </w:rPr>
            </w:pPr>
            <w:r>
              <w:rPr>
                <w:rFonts w:ascii="Times New Roman" w:eastAsia="楷体" w:hAnsi="Times New Roman" w:cs="Times New Roman"/>
                <w:sz w:val="24"/>
              </w:rPr>
              <w:t>10</w:t>
            </w:r>
            <w:r w:rsidRPr="003F08EA">
              <w:rPr>
                <w:rFonts w:ascii="Times New Roman" w:eastAsia="楷体" w:hAnsi="Times New Roman" w:cs="Times New Roman"/>
                <w:sz w:val="24"/>
              </w:rPr>
              <w:t>:</w:t>
            </w:r>
            <w:r>
              <w:rPr>
                <w:rFonts w:ascii="Times New Roman" w:eastAsia="楷体" w:hAnsi="Times New Roman" w:cs="Times New Roman"/>
                <w:sz w:val="24"/>
              </w:rPr>
              <w:t>1</w:t>
            </w:r>
            <w:r w:rsidRPr="003F08EA">
              <w:rPr>
                <w:rFonts w:ascii="Times New Roman" w:eastAsia="楷体" w:hAnsi="Times New Roman" w:cs="Times New Roman"/>
                <w:sz w:val="24"/>
              </w:rPr>
              <w:t>0-10:</w:t>
            </w:r>
            <w:r>
              <w:rPr>
                <w:rFonts w:ascii="Times New Roman" w:eastAsia="楷体" w:hAnsi="Times New Roman" w:cs="Times New Roman"/>
                <w:sz w:val="24"/>
              </w:rPr>
              <w:t>40</w:t>
            </w:r>
          </w:p>
        </w:tc>
        <w:tc>
          <w:tcPr>
            <w:tcW w:w="4252" w:type="dxa"/>
            <w:shd w:val="clear" w:color="auto" w:fill="E2EFD9" w:themeFill="accent6" w:themeFillTint="33"/>
            <w:vAlign w:val="center"/>
          </w:tcPr>
          <w:p w:rsidR="004523BF" w:rsidRPr="003F08EA" w:rsidRDefault="00CB4DF2" w:rsidP="00FD024C">
            <w:pPr>
              <w:spacing w:line="336" w:lineRule="auto"/>
              <w:jc w:val="left"/>
              <w:rPr>
                <w:rFonts w:ascii="Times New Roman" w:eastAsia="楷体" w:hAnsi="Times New Roman" w:cs="Times New Roman"/>
                <w:sz w:val="24"/>
              </w:rPr>
            </w:pPr>
            <w:r w:rsidRPr="00C96EF9">
              <w:rPr>
                <w:rFonts w:ascii="Times New Roman" w:eastAsia="楷体" w:hAnsi="Times New Roman" w:cs="Times New Roman" w:hint="eastAsia"/>
                <w:sz w:val="24"/>
              </w:rPr>
              <w:t>一维纳米结构冷阴极点电子源制备及电子显微镜应用</w:t>
            </w:r>
          </w:p>
        </w:tc>
        <w:tc>
          <w:tcPr>
            <w:tcW w:w="1134" w:type="dxa"/>
            <w:shd w:val="clear" w:color="auto" w:fill="E2EFD9" w:themeFill="accent6" w:themeFillTint="33"/>
            <w:vAlign w:val="center"/>
          </w:tcPr>
          <w:p w:rsidR="004523BF" w:rsidRPr="00570A6A" w:rsidRDefault="00CB4DF2" w:rsidP="00FD024C">
            <w:pPr>
              <w:spacing w:line="336" w:lineRule="auto"/>
              <w:jc w:val="center"/>
              <w:rPr>
                <w:rFonts w:ascii="Times New Roman" w:eastAsia="楷体" w:hAnsi="Times New Roman" w:cs="Times New Roman"/>
                <w:b/>
                <w:bCs/>
                <w:sz w:val="24"/>
              </w:rPr>
            </w:pPr>
            <w:proofErr w:type="gramStart"/>
            <w:r w:rsidRPr="00C96EF9">
              <w:rPr>
                <w:rFonts w:ascii="Times New Roman" w:eastAsia="楷体" w:hAnsi="Times New Roman" w:cs="Times New Roman" w:hint="eastAsia"/>
                <w:b/>
                <w:bCs/>
                <w:sz w:val="24"/>
              </w:rPr>
              <w:t>唐帅</w:t>
            </w:r>
            <w:proofErr w:type="gramEnd"/>
          </w:p>
        </w:tc>
        <w:tc>
          <w:tcPr>
            <w:tcW w:w="2977" w:type="dxa"/>
            <w:shd w:val="clear" w:color="auto" w:fill="E2EFD9" w:themeFill="accent6" w:themeFillTint="33"/>
            <w:vAlign w:val="center"/>
          </w:tcPr>
          <w:p w:rsidR="004523BF" w:rsidRPr="00E60C17" w:rsidRDefault="00CB4DF2" w:rsidP="00FD024C">
            <w:pPr>
              <w:spacing w:line="336" w:lineRule="auto"/>
              <w:jc w:val="center"/>
              <w:rPr>
                <w:rFonts w:ascii="Times New Roman" w:eastAsia="楷体" w:hAnsi="Times New Roman" w:cs="Times New Roman"/>
                <w:bCs/>
                <w:sz w:val="24"/>
              </w:rPr>
            </w:pPr>
            <w:r w:rsidRPr="00C96EF9">
              <w:rPr>
                <w:rFonts w:ascii="Times New Roman" w:eastAsia="楷体" w:hAnsi="Times New Roman" w:cs="Times New Roman" w:hint="eastAsia"/>
                <w:bCs/>
                <w:sz w:val="24"/>
              </w:rPr>
              <w:t>电子与信息工程学院</w:t>
            </w:r>
          </w:p>
        </w:tc>
      </w:tr>
      <w:tr w:rsidR="007C21AB" w:rsidTr="00FD024C">
        <w:trPr>
          <w:trHeight w:val="851"/>
          <w:jc w:val="center"/>
        </w:trPr>
        <w:tc>
          <w:tcPr>
            <w:tcW w:w="1413" w:type="dxa"/>
            <w:shd w:val="clear" w:color="auto" w:fill="FFFFFF" w:themeFill="background1"/>
            <w:vAlign w:val="center"/>
          </w:tcPr>
          <w:p w:rsidR="004523BF" w:rsidRPr="003F08EA" w:rsidRDefault="00CB4DF2" w:rsidP="00C96EF9">
            <w:pPr>
              <w:spacing w:line="336" w:lineRule="auto"/>
              <w:jc w:val="center"/>
              <w:rPr>
                <w:rFonts w:ascii="Times New Roman" w:eastAsia="楷体" w:hAnsi="Times New Roman" w:cs="Times New Roman"/>
                <w:sz w:val="24"/>
              </w:rPr>
            </w:pPr>
            <w:r w:rsidRPr="003F08EA">
              <w:rPr>
                <w:rFonts w:ascii="Times New Roman" w:eastAsia="楷体" w:hAnsi="Times New Roman" w:cs="Times New Roman"/>
                <w:sz w:val="24"/>
              </w:rPr>
              <w:t>10:</w:t>
            </w:r>
            <w:r w:rsidR="00C96EF9">
              <w:rPr>
                <w:rFonts w:ascii="Times New Roman" w:eastAsia="楷体" w:hAnsi="Times New Roman" w:cs="Times New Roman"/>
                <w:sz w:val="24"/>
              </w:rPr>
              <w:t>4</w:t>
            </w:r>
            <w:r w:rsidRPr="003F08EA">
              <w:rPr>
                <w:rFonts w:ascii="Times New Roman" w:eastAsia="楷体" w:hAnsi="Times New Roman" w:cs="Times New Roman"/>
                <w:sz w:val="24"/>
              </w:rPr>
              <w:t>0-10:</w:t>
            </w:r>
            <w:r w:rsidR="00C96EF9">
              <w:rPr>
                <w:rFonts w:ascii="Times New Roman" w:eastAsia="楷体" w:hAnsi="Times New Roman" w:cs="Times New Roman"/>
                <w:sz w:val="24"/>
              </w:rPr>
              <w:t>50</w:t>
            </w:r>
          </w:p>
        </w:tc>
        <w:tc>
          <w:tcPr>
            <w:tcW w:w="8363" w:type="dxa"/>
            <w:gridSpan w:val="3"/>
            <w:shd w:val="clear" w:color="auto" w:fill="FFFFFF" w:themeFill="background1"/>
            <w:vAlign w:val="center"/>
          </w:tcPr>
          <w:p w:rsidR="004523BF" w:rsidRPr="003F08EA" w:rsidRDefault="00CB4DF2" w:rsidP="00C96EF9">
            <w:pPr>
              <w:spacing w:line="336" w:lineRule="auto"/>
              <w:jc w:val="center"/>
              <w:rPr>
                <w:rFonts w:ascii="Times New Roman" w:eastAsia="楷体" w:hAnsi="Times New Roman" w:cs="Times New Roman"/>
                <w:sz w:val="24"/>
              </w:rPr>
            </w:pPr>
            <w:proofErr w:type="gramStart"/>
            <w:r w:rsidRPr="003F08EA">
              <w:rPr>
                <w:rFonts w:ascii="Times New Roman" w:eastAsia="楷体" w:hAnsi="Times New Roman" w:cs="Times New Roman"/>
                <w:sz w:val="24"/>
              </w:rPr>
              <w:t>茶歇</w:t>
            </w:r>
            <w:r>
              <w:rPr>
                <w:rFonts w:ascii="Times New Roman" w:eastAsia="楷体" w:hAnsi="Times New Roman" w:cs="Times New Roman" w:hint="eastAsia"/>
                <w:sz w:val="24"/>
              </w:rPr>
              <w:t>交流</w:t>
            </w:r>
            <w:proofErr w:type="gramEnd"/>
          </w:p>
        </w:tc>
      </w:tr>
      <w:tr w:rsidR="007C21AB" w:rsidTr="00FD024C">
        <w:trPr>
          <w:trHeight w:val="851"/>
          <w:jc w:val="center"/>
        </w:trPr>
        <w:tc>
          <w:tcPr>
            <w:tcW w:w="1413" w:type="dxa"/>
            <w:shd w:val="clear" w:color="auto" w:fill="E2EFD9" w:themeFill="accent6" w:themeFillTint="33"/>
            <w:vAlign w:val="center"/>
          </w:tcPr>
          <w:p w:rsidR="004523BF" w:rsidRPr="003F08EA" w:rsidRDefault="00CB4DF2" w:rsidP="00C96EF9">
            <w:pPr>
              <w:spacing w:line="336" w:lineRule="auto"/>
              <w:jc w:val="center"/>
              <w:rPr>
                <w:rFonts w:ascii="Times New Roman" w:eastAsia="楷体" w:hAnsi="Times New Roman" w:cs="Times New Roman"/>
                <w:sz w:val="24"/>
              </w:rPr>
            </w:pPr>
            <w:r>
              <w:rPr>
                <w:rFonts w:ascii="Times New Roman" w:eastAsia="楷体" w:hAnsi="Times New Roman" w:cs="Times New Roman"/>
                <w:sz w:val="24"/>
              </w:rPr>
              <w:t>10:</w:t>
            </w:r>
            <w:r w:rsidR="00C96EF9">
              <w:rPr>
                <w:rFonts w:ascii="Times New Roman" w:eastAsia="楷体" w:hAnsi="Times New Roman" w:cs="Times New Roman"/>
                <w:sz w:val="24"/>
              </w:rPr>
              <w:t>50</w:t>
            </w:r>
            <w:r>
              <w:rPr>
                <w:rFonts w:ascii="Times New Roman" w:eastAsia="楷体" w:hAnsi="Times New Roman" w:cs="Times New Roman"/>
                <w:sz w:val="24"/>
              </w:rPr>
              <w:t>-1</w:t>
            </w:r>
            <w:r w:rsidR="00C96EF9">
              <w:rPr>
                <w:rFonts w:ascii="Times New Roman" w:eastAsia="楷体" w:hAnsi="Times New Roman" w:cs="Times New Roman"/>
                <w:sz w:val="24"/>
              </w:rPr>
              <w:t>1</w:t>
            </w:r>
            <w:r>
              <w:rPr>
                <w:rFonts w:ascii="Times New Roman" w:eastAsia="楷体" w:hAnsi="Times New Roman" w:cs="Times New Roman"/>
                <w:sz w:val="24"/>
              </w:rPr>
              <w:t>:</w:t>
            </w:r>
            <w:r w:rsidR="00C96EF9">
              <w:rPr>
                <w:rFonts w:ascii="Times New Roman" w:eastAsia="楷体" w:hAnsi="Times New Roman" w:cs="Times New Roman"/>
                <w:sz w:val="24"/>
              </w:rPr>
              <w:t>20</w:t>
            </w:r>
          </w:p>
        </w:tc>
        <w:tc>
          <w:tcPr>
            <w:tcW w:w="4252" w:type="dxa"/>
            <w:shd w:val="clear" w:color="auto" w:fill="E2EFD9" w:themeFill="accent6" w:themeFillTint="33"/>
            <w:vAlign w:val="center"/>
          </w:tcPr>
          <w:p w:rsidR="004523BF" w:rsidRPr="003F08EA" w:rsidRDefault="00CB4DF2" w:rsidP="00FD024C">
            <w:pPr>
              <w:spacing w:line="336" w:lineRule="auto"/>
              <w:jc w:val="left"/>
              <w:rPr>
                <w:rFonts w:ascii="Times New Roman" w:eastAsia="楷体" w:hAnsi="Times New Roman" w:cs="Times New Roman"/>
                <w:sz w:val="24"/>
              </w:rPr>
            </w:pPr>
            <w:r w:rsidRPr="00C96EF9">
              <w:rPr>
                <w:rFonts w:ascii="Times New Roman" w:eastAsia="楷体" w:hAnsi="Times New Roman" w:cs="Times New Roman" w:hint="eastAsia"/>
                <w:sz w:val="24"/>
              </w:rPr>
              <w:t>人工智能气象大模型发展</w:t>
            </w:r>
          </w:p>
        </w:tc>
        <w:tc>
          <w:tcPr>
            <w:tcW w:w="1134" w:type="dxa"/>
            <w:shd w:val="clear" w:color="auto" w:fill="E2EFD9" w:themeFill="accent6" w:themeFillTint="33"/>
            <w:vAlign w:val="center"/>
          </w:tcPr>
          <w:p w:rsidR="004523BF" w:rsidRPr="00570A6A" w:rsidRDefault="00CB4DF2" w:rsidP="00FD024C">
            <w:pPr>
              <w:spacing w:line="336" w:lineRule="auto"/>
              <w:jc w:val="center"/>
              <w:rPr>
                <w:rFonts w:ascii="Times New Roman" w:eastAsia="楷体" w:hAnsi="Times New Roman" w:cs="Times New Roman"/>
                <w:b/>
                <w:bCs/>
                <w:sz w:val="24"/>
              </w:rPr>
            </w:pPr>
            <w:r w:rsidRPr="00C96EF9">
              <w:rPr>
                <w:rFonts w:ascii="Times New Roman" w:eastAsia="楷体" w:hAnsi="Times New Roman" w:cs="Times New Roman" w:hint="eastAsia"/>
                <w:b/>
                <w:bCs/>
                <w:sz w:val="24"/>
              </w:rPr>
              <w:t>王久珂</w:t>
            </w:r>
          </w:p>
        </w:tc>
        <w:tc>
          <w:tcPr>
            <w:tcW w:w="2977" w:type="dxa"/>
            <w:shd w:val="clear" w:color="auto" w:fill="E2EFD9" w:themeFill="accent6" w:themeFillTint="33"/>
            <w:vAlign w:val="center"/>
          </w:tcPr>
          <w:p w:rsidR="004523BF" w:rsidRPr="00C96EF9" w:rsidRDefault="00CB4DF2" w:rsidP="00FD024C">
            <w:pPr>
              <w:spacing w:line="336" w:lineRule="auto"/>
              <w:jc w:val="center"/>
              <w:rPr>
                <w:rFonts w:ascii="Times New Roman" w:eastAsia="楷体" w:hAnsi="Times New Roman" w:cs="Times New Roman"/>
                <w:bCs/>
                <w:sz w:val="24"/>
              </w:rPr>
            </w:pPr>
            <w:r w:rsidRPr="00C96EF9">
              <w:rPr>
                <w:rFonts w:ascii="Times New Roman" w:eastAsia="楷体" w:hAnsi="Times New Roman" w:cs="Times New Roman" w:hint="eastAsia"/>
                <w:bCs/>
                <w:sz w:val="24"/>
              </w:rPr>
              <w:t>人工智能学院</w:t>
            </w:r>
          </w:p>
        </w:tc>
      </w:tr>
      <w:tr w:rsidR="007C21AB" w:rsidTr="00FD024C">
        <w:trPr>
          <w:trHeight w:val="851"/>
          <w:jc w:val="center"/>
        </w:trPr>
        <w:tc>
          <w:tcPr>
            <w:tcW w:w="1413" w:type="dxa"/>
            <w:shd w:val="clear" w:color="auto" w:fill="FFFFFF" w:themeFill="background1"/>
            <w:vAlign w:val="center"/>
          </w:tcPr>
          <w:p w:rsidR="004523BF" w:rsidRPr="003F08EA" w:rsidRDefault="00CB4DF2" w:rsidP="00C96EF9">
            <w:pPr>
              <w:spacing w:line="336" w:lineRule="auto"/>
              <w:jc w:val="center"/>
              <w:rPr>
                <w:rFonts w:ascii="Times New Roman" w:eastAsia="楷体" w:hAnsi="Times New Roman" w:cs="Times New Roman"/>
                <w:sz w:val="24"/>
              </w:rPr>
            </w:pPr>
            <w:r>
              <w:rPr>
                <w:rFonts w:ascii="Times New Roman" w:eastAsia="楷体" w:hAnsi="Times New Roman" w:cs="Times New Roman"/>
                <w:sz w:val="24"/>
              </w:rPr>
              <w:t>1</w:t>
            </w:r>
            <w:r w:rsidR="00C96EF9">
              <w:rPr>
                <w:rFonts w:ascii="Times New Roman" w:eastAsia="楷体" w:hAnsi="Times New Roman" w:cs="Times New Roman"/>
                <w:sz w:val="24"/>
              </w:rPr>
              <w:t>1</w:t>
            </w:r>
            <w:r>
              <w:rPr>
                <w:rFonts w:ascii="Times New Roman" w:eastAsia="楷体" w:hAnsi="Times New Roman" w:cs="Times New Roman"/>
                <w:sz w:val="24"/>
              </w:rPr>
              <w:t>:</w:t>
            </w:r>
            <w:r w:rsidR="00C96EF9">
              <w:rPr>
                <w:rFonts w:ascii="Times New Roman" w:eastAsia="楷体" w:hAnsi="Times New Roman" w:cs="Times New Roman"/>
                <w:sz w:val="24"/>
              </w:rPr>
              <w:t>20</w:t>
            </w:r>
            <w:r>
              <w:rPr>
                <w:rFonts w:ascii="Times New Roman" w:eastAsia="楷体" w:hAnsi="Times New Roman" w:cs="Times New Roman"/>
                <w:sz w:val="24"/>
              </w:rPr>
              <w:t>-11:</w:t>
            </w:r>
            <w:r w:rsidR="00C96EF9">
              <w:rPr>
                <w:rFonts w:ascii="Times New Roman" w:eastAsia="楷体" w:hAnsi="Times New Roman" w:cs="Times New Roman"/>
                <w:sz w:val="24"/>
              </w:rPr>
              <w:t>50</w:t>
            </w:r>
          </w:p>
        </w:tc>
        <w:tc>
          <w:tcPr>
            <w:tcW w:w="4252" w:type="dxa"/>
            <w:shd w:val="clear" w:color="auto" w:fill="FFFFFF" w:themeFill="background1"/>
            <w:vAlign w:val="center"/>
          </w:tcPr>
          <w:p w:rsidR="004523BF" w:rsidRPr="003F08EA" w:rsidRDefault="00CB4DF2" w:rsidP="00FD024C">
            <w:pPr>
              <w:spacing w:line="336" w:lineRule="auto"/>
              <w:jc w:val="left"/>
              <w:rPr>
                <w:rFonts w:ascii="Times New Roman" w:eastAsia="楷体" w:hAnsi="Times New Roman" w:cs="Times New Roman"/>
                <w:sz w:val="24"/>
              </w:rPr>
            </w:pPr>
            <w:r w:rsidRPr="00FA578A">
              <w:rPr>
                <w:rFonts w:ascii="Times New Roman" w:eastAsia="楷体" w:hAnsi="Times New Roman" w:cs="Times New Roman" w:hint="eastAsia"/>
                <w:sz w:val="24"/>
              </w:rPr>
              <w:t>从病毒适应性进化到人工智能摸索</w:t>
            </w:r>
          </w:p>
        </w:tc>
        <w:tc>
          <w:tcPr>
            <w:tcW w:w="1134" w:type="dxa"/>
            <w:shd w:val="clear" w:color="auto" w:fill="FFFFFF" w:themeFill="background1"/>
            <w:vAlign w:val="center"/>
          </w:tcPr>
          <w:p w:rsidR="004523BF" w:rsidRPr="00570A6A" w:rsidRDefault="00CB4DF2" w:rsidP="00FD024C">
            <w:pPr>
              <w:spacing w:line="336" w:lineRule="auto"/>
              <w:jc w:val="center"/>
              <w:rPr>
                <w:rFonts w:ascii="Times New Roman" w:eastAsia="楷体" w:hAnsi="Times New Roman" w:cs="Times New Roman"/>
                <w:b/>
                <w:bCs/>
                <w:sz w:val="24"/>
              </w:rPr>
            </w:pPr>
            <w:r w:rsidRPr="00C96EF9">
              <w:rPr>
                <w:rFonts w:ascii="Times New Roman" w:eastAsia="楷体" w:hAnsi="Times New Roman" w:cs="Times New Roman" w:hint="eastAsia"/>
                <w:b/>
                <w:bCs/>
                <w:sz w:val="24"/>
              </w:rPr>
              <w:t>阮永森</w:t>
            </w:r>
          </w:p>
        </w:tc>
        <w:tc>
          <w:tcPr>
            <w:tcW w:w="2977" w:type="dxa"/>
            <w:shd w:val="clear" w:color="auto" w:fill="FFFFFF" w:themeFill="background1"/>
            <w:vAlign w:val="center"/>
          </w:tcPr>
          <w:p w:rsidR="004523BF" w:rsidRPr="00C96EF9" w:rsidRDefault="00CB4DF2" w:rsidP="00FD024C">
            <w:pPr>
              <w:spacing w:line="336" w:lineRule="auto"/>
              <w:jc w:val="center"/>
              <w:rPr>
                <w:rFonts w:ascii="Times New Roman" w:eastAsia="楷体" w:hAnsi="Times New Roman" w:cs="Times New Roman"/>
                <w:bCs/>
                <w:sz w:val="24"/>
              </w:rPr>
            </w:pPr>
            <w:r w:rsidRPr="00C96EF9">
              <w:rPr>
                <w:rFonts w:ascii="Times New Roman" w:eastAsia="楷体" w:hAnsi="Times New Roman" w:cs="Times New Roman" w:hint="eastAsia"/>
                <w:bCs/>
                <w:sz w:val="24"/>
              </w:rPr>
              <w:t>生命科学学院</w:t>
            </w:r>
          </w:p>
        </w:tc>
      </w:tr>
      <w:tr w:rsidR="007C21AB" w:rsidTr="005F6B74">
        <w:trPr>
          <w:trHeight w:val="851"/>
          <w:jc w:val="center"/>
        </w:trPr>
        <w:tc>
          <w:tcPr>
            <w:tcW w:w="1413" w:type="dxa"/>
            <w:shd w:val="clear" w:color="auto" w:fill="E2EFD9" w:themeFill="accent6" w:themeFillTint="33"/>
            <w:vAlign w:val="center"/>
          </w:tcPr>
          <w:p w:rsidR="00C96EF9" w:rsidRPr="003F08EA" w:rsidRDefault="00CB4DF2" w:rsidP="00C96EF9">
            <w:pPr>
              <w:spacing w:line="336" w:lineRule="auto"/>
              <w:jc w:val="center"/>
              <w:rPr>
                <w:rFonts w:ascii="Times New Roman" w:eastAsia="楷体" w:hAnsi="Times New Roman" w:cs="Times New Roman"/>
                <w:sz w:val="24"/>
              </w:rPr>
            </w:pPr>
            <w:r>
              <w:rPr>
                <w:rFonts w:ascii="Times New Roman" w:eastAsia="楷体" w:hAnsi="Times New Roman" w:cs="Times New Roman"/>
                <w:sz w:val="24"/>
              </w:rPr>
              <w:t>11:50-12:00</w:t>
            </w:r>
          </w:p>
        </w:tc>
        <w:tc>
          <w:tcPr>
            <w:tcW w:w="8363" w:type="dxa"/>
            <w:gridSpan w:val="3"/>
            <w:shd w:val="clear" w:color="auto" w:fill="E2EFD9" w:themeFill="accent6" w:themeFillTint="33"/>
            <w:vAlign w:val="center"/>
          </w:tcPr>
          <w:p w:rsidR="00C96EF9" w:rsidRPr="00C96EF9" w:rsidRDefault="00CB4DF2" w:rsidP="00FD024C">
            <w:pPr>
              <w:spacing w:line="336" w:lineRule="auto"/>
              <w:jc w:val="center"/>
              <w:rPr>
                <w:rFonts w:ascii="Times New Roman" w:eastAsia="楷体" w:hAnsi="Times New Roman" w:cs="Times New Roman"/>
                <w:bCs/>
                <w:sz w:val="24"/>
              </w:rPr>
            </w:pPr>
            <w:r w:rsidRPr="00C96EF9">
              <w:rPr>
                <w:rFonts w:ascii="Times New Roman" w:eastAsia="楷体" w:hAnsi="Times New Roman" w:cs="Times New Roman" w:hint="eastAsia"/>
                <w:bCs/>
                <w:sz w:val="24"/>
              </w:rPr>
              <w:t>闭幕总结</w:t>
            </w:r>
          </w:p>
        </w:tc>
      </w:tr>
      <w:tr w:rsidR="007C21AB" w:rsidTr="00FD024C">
        <w:trPr>
          <w:trHeight w:val="851"/>
          <w:jc w:val="center"/>
        </w:trPr>
        <w:tc>
          <w:tcPr>
            <w:tcW w:w="1413" w:type="dxa"/>
            <w:shd w:val="clear" w:color="auto" w:fill="FFFFFF" w:themeFill="background1"/>
            <w:vAlign w:val="center"/>
          </w:tcPr>
          <w:p w:rsidR="004523BF" w:rsidRDefault="00CB4DF2" w:rsidP="00145F45">
            <w:pPr>
              <w:spacing w:line="336" w:lineRule="auto"/>
              <w:jc w:val="center"/>
              <w:rPr>
                <w:rFonts w:ascii="Times New Roman" w:eastAsia="楷体" w:hAnsi="Times New Roman" w:cs="Times New Roman"/>
                <w:sz w:val="24"/>
              </w:rPr>
            </w:pPr>
            <w:r>
              <w:rPr>
                <w:rFonts w:ascii="Times New Roman" w:eastAsia="楷体" w:hAnsi="Times New Roman" w:cs="Times New Roman" w:hint="eastAsia"/>
                <w:sz w:val="24"/>
              </w:rPr>
              <w:t>1</w:t>
            </w:r>
            <w:r w:rsidR="00C96EF9">
              <w:rPr>
                <w:rFonts w:ascii="Times New Roman" w:eastAsia="楷体" w:hAnsi="Times New Roman" w:cs="Times New Roman"/>
                <w:sz w:val="24"/>
              </w:rPr>
              <w:t>2</w:t>
            </w:r>
            <w:r>
              <w:rPr>
                <w:rFonts w:ascii="Times New Roman" w:eastAsia="楷体" w:hAnsi="Times New Roman" w:cs="Times New Roman" w:hint="eastAsia"/>
                <w:sz w:val="24"/>
              </w:rPr>
              <w:t>:</w:t>
            </w:r>
            <w:r w:rsidR="00C96EF9">
              <w:rPr>
                <w:rFonts w:ascii="Times New Roman" w:eastAsia="楷体" w:hAnsi="Times New Roman" w:cs="Times New Roman"/>
                <w:sz w:val="24"/>
              </w:rPr>
              <w:t>00</w:t>
            </w:r>
            <w:r>
              <w:rPr>
                <w:rFonts w:ascii="Times New Roman" w:eastAsia="楷体" w:hAnsi="Times New Roman" w:cs="Times New Roman"/>
                <w:sz w:val="24"/>
              </w:rPr>
              <w:t>-1</w:t>
            </w:r>
            <w:r w:rsidR="00C96EF9">
              <w:rPr>
                <w:rFonts w:ascii="Times New Roman" w:eastAsia="楷体" w:hAnsi="Times New Roman" w:cs="Times New Roman"/>
                <w:sz w:val="24"/>
              </w:rPr>
              <w:t>3</w:t>
            </w:r>
            <w:r>
              <w:rPr>
                <w:rFonts w:ascii="Times New Roman" w:eastAsia="楷体" w:hAnsi="Times New Roman" w:cs="Times New Roman" w:hint="eastAsia"/>
                <w:sz w:val="24"/>
              </w:rPr>
              <w:t>:</w:t>
            </w:r>
            <w:r w:rsidR="00145F45">
              <w:rPr>
                <w:rFonts w:ascii="Times New Roman" w:eastAsia="楷体" w:hAnsi="Times New Roman" w:cs="Times New Roman"/>
                <w:sz w:val="24"/>
              </w:rPr>
              <w:t>3</w:t>
            </w:r>
            <w:r>
              <w:rPr>
                <w:rFonts w:ascii="Times New Roman" w:eastAsia="楷体" w:hAnsi="Times New Roman" w:cs="Times New Roman"/>
                <w:sz w:val="24"/>
              </w:rPr>
              <w:t>0</w:t>
            </w:r>
          </w:p>
        </w:tc>
        <w:tc>
          <w:tcPr>
            <w:tcW w:w="8363" w:type="dxa"/>
            <w:gridSpan w:val="3"/>
            <w:shd w:val="clear" w:color="auto" w:fill="FFFFFF" w:themeFill="background1"/>
            <w:vAlign w:val="center"/>
          </w:tcPr>
          <w:p w:rsidR="004523BF" w:rsidRPr="00E60C17" w:rsidRDefault="00CB4DF2" w:rsidP="00FD024C">
            <w:pPr>
              <w:spacing w:line="336" w:lineRule="auto"/>
              <w:jc w:val="center"/>
              <w:rPr>
                <w:rFonts w:ascii="Times New Roman" w:eastAsia="楷体" w:hAnsi="Times New Roman" w:cs="Times New Roman"/>
                <w:bCs/>
                <w:sz w:val="24"/>
              </w:rPr>
            </w:pPr>
            <w:r>
              <w:rPr>
                <w:rFonts w:ascii="Times New Roman" w:eastAsia="楷体" w:hAnsi="Times New Roman" w:cs="Times New Roman" w:hint="eastAsia"/>
                <w:bCs/>
                <w:sz w:val="24"/>
              </w:rPr>
              <w:t>青年教师与青工干部</w:t>
            </w:r>
            <w:r w:rsidR="00C96EF9">
              <w:rPr>
                <w:rFonts w:ascii="Times New Roman" w:eastAsia="楷体" w:hAnsi="Times New Roman" w:cs="Times New Roman" w:hint="eastAsia"/>
                <w:bCs/>
                <w:sz w:val="24"/>
              </w:rPr>
              <w:t>工作午餐会交流</w:t>
            </w:r>
          </w:p>
        </w:tc>
      </w:tr>
    </w:tbl>
    <w:p w:rsidR="00D857AE" w:rsidRDefault="00D857AE" w:rsidP="00046D01">
      <w:pPr>
        <w:pStyle w:val="a3"/>
        <w:tabs>
          <w:tab w:val="left" w:pos="7920"/>
        </w:tabs>
        <w:spacing w:line="360" w:lineRule="auto"/>
        <w:ind w:rightChars="34" w:right="82"/>
        <w:rPr>
          <w:rFonts w:ascii="仿宋" w:eastAsia="仿宋" w:hAnsi="仿宋"/>
          <w:b/>
          <w:noProof/>
          <w:sz w:val="28"/>
        </w:rPr>
      </w:pPr>
    </w:p>
    <w:p w:rsidR="00D857AE" w:rsidRDefault="00D857AE" w:rsidP="00046D01">
      <w:pPr>
        <w:pStyle w:val="a3"/>
        <w:tabs>
          <w:tab w:val="left" w:pos="7920"/>
        </w:tabs>
        <w:spacing w:line="360" w:lineRule="auto"/>
        <w:ind w:rightChars="34" w:right="82"/>
        <w:rPr>
          <w:rFonts w:ascii="仿宋" w:eastAsia="仿宋" w:hAnsi="仿宋"/>
          <w:b/>
          <w:noProof/>
          <w:sz w:val="28"/>
        </w:rPr>
      </w:pPr>
    </w:p>
    <w:p w:rsidR="00046D01" w:rsidRPr="00856E6F" w:rsidRDefault="00CB4DF2" w:rsidP="00046D01">
      <w:pPr>
        <w:pStyle w:val="a3"/>
        <w:tabs>
          <w:tab w:val="left" w:pos="7920"/>
        </w:tabs>
        <w:spacing w:line="360" w:lineRule="auto"/>
        <w:ind w:rightChars="34" w:right="82"/>
        <w:rPr>
          <w:rFonts w:eastAsia="楷体"/>
          <w:sz w:val="28"/>
        </w:rPr>
      </w:pPr>
      <w:r w:rsidRPr="00856E6F">
        <w:rPr>
          <w:rFonts w:eastAsia="楷体"/>
          <w:b/>
          <w:sz w:val="28"/>
        </w:rPr>
        <w:t>报告</w:t>
      </w:r>
      <w:proofErr w:type="gramStart"/>
      <w:r w:rsidRPr="00856E6F">
        <w:rPr>
          <w:rFonts w:eastAsia="楷体"/>
          <w:b/>
          <w:sz w:val="28"/>
        </w:rPr>
        <w:t>一</w:t>
      </w:r>
      <w:proofErr w:type="gramEnd"/>
      <w:r w:rsidRPr="00856E6F">
        <w:rPr>
          <w:rFonts w:eastAsia="楷体"/>
          <w:b/>
          <w:sz w:val="28"/>
        </w:rPr>
        <w:t>：《</w:t>
      </w:r>
      <w:r w:rsidR="004F079E" w:rsidRPr="00856E6F">
        <w:rPr>
          <w:rFonts w:eastAsia="楷体"/>
          <w:b/>
          <w:sz w:val="28"/>
        </w:rPr>
        <w:t>全国青教赛备赛经历</w:t>
      </w:r>
      <w:r w:rsidRPr="00856E6F">
        <w:rPr>
          <w:rFonts w:eastAsia="楷体"/>
          <w:b/>
          <w:sz w:val="28"/>
        </w:rPr>
        <w:t>》</w:t>
      </w:r>
      <w:r w:rsidRPr="00856E6F">
        <w:rPr>
          <w:rFonts w:eastAsia="楷体"/>
          <w:sz w:val="28"/>
        </w:rPr>
        <w:t>围绕全国</w:t>
      </w:r>
      <w:proofErr w:type="gramStart"/>
      <w:r w:rsidRPr="00856E6F">
        <w:rPr>
          <w:rFonts w:eastAsia="楷体"/>
          <w:sz w:val="28"/>
        </w:rPr>
        <w:t>青教赛备赛</w:t>
      </w:r>
      <w:proofErr w:type="gramEnd"/>
      <w:r w:rsidRPr="00856E6F">
        <w:rPr>
          <w:rFonts w:eastAsia="楷体"/>
          <w:sz w:val="28"/>
        </w:rPr>
        <w:t>经历，从赛制介绍、备赛心得、教学收获三方面展开分析，探讨从教学比赛反馈于真实课堂教学的收获。</w:t>
      </w:r>
    </w:p>
    <w:p w:rsidR="00D61BFB" w:rsidRPr="00856E6F" w:rsidRDefault="00CB4DF2" w:rsidP="00086622">
      <w:pPr>
        <w:pStyle w:val="a3"/>
        <w:tabs>
          <w:tab w:val="left" w:pos="7920"/>
        </w:tabs>
        <w:spacing w:line="360" w:lineRule="auto"/>
        <w:ind w:rightChars="34" w:right="82"/>
        <w:rPr>
          <w:rFonts w:eastAsia="楷体"/>
          <w:sz w:val="28"/>
        </w:rPr>
      </w:pPr>
      <w:r w:rsidRPr="00856E6F">
        <w:rPr>
          <w:rFonts w:eastAsia="楷体"/>
          <w:noProof/>
        </w:rPr>
        <w:lastRenderedPageBreak/>
        <w:drawing>
          <wp:anchor distT="0" distB="0" distL="114300" distR="114300" simplePos="0" relativeHeight="251658240" behindDoc="0" locked="0" layoutInCell="1" allowOverlap="1">
            <wp:simplePos x="0" y="0"/>
            <wp:positionH relativeFrom="column">
              <wp:posOffset>79375</wp:posOffset>
            </wp:positionH>
            <wp:positionV relativeFrom="paragraph">
              <wp:posOffset>140335</wp:posOffset>
            </wp:positionV>
            <wp:extent cx="1278890" cy="1645920"/>
            <wp:effectExtent l="0" t="0" r="0" b="0"/>
            <wp:wrapSquare wrapText="bothSides"/>
            <wp:docPr id="2" name="图片 2" descr="https://ise.sysu.edu.cn/images/content/2022-02/2022020715444387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33829" name="Picture 2" descr="https://ise.sysu.edu.cn/images/content/2022-02/20220207154443871639.jpg"/>
                    <pic:cNvPicPr>
                      <a:picLocks noChangeAspect="1" noChangeArrowheads="1"/>
                    </pic:cNvPicPr>
                  </pic:nvPicPr>
                  <pic:blipFill>
                    <a:blip r:embed="rId4" cstate="hqprint">
                      <a:extLst>
                        <a:ext uri="{28A0092B-C50C-407E-A947-70E740481C1C}">
                          <a14:useLocalDpi xmlns:a14="http://schemas.microsoft.com/office/drawing/2010/main" val="0"/>
                        </a:ext>
                      </a:extLst>
                    </a:blip>
                    <a:stretch>
                      <a:fillRect/>
                    </a:stretch>
                  </pic:blipFill>
                  <pic:spPr bwMode="auto">
                    <a:xfrm>
                      <a:off x="0" y="0"/>
                      <a:ext cx="127889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79E" w:rsidRPr="0038533A">
        <w:rPr>
          <w:rFonts w:eastAsia="楷体"/>
          <w:b/>
          <w:sz w:val="28"/>
        </w:rPr>
        <w:t>金枝</w:t>
      </w:r>
      <w:r w:rsidR="004F079E" w:rsidRPr="00856E6F">
        <w:rPr>
          <w:rFonts w:eastAsia="楷体"/>
          <w:sz w:val="28"/>
        </w:rPr>
        <w:t>，中山大学</w:t>
      </w:r>
      <w:r w:rsidR="004F079E" w:rsidRPr="00856E6F">
        <w:rPr>
          <w:rFonts w:eastAsia="楷体"/>
          <w:sz w:val="28"/>
        </w:rPr>
        <w:t>“</w:t>
      </w:r>
      <w:r w:rsidR="004F079E" w:rsidRPr="00856E6F">
        <w:rPr>
          <w:rFonts w:eastAsia="楷体"/>
          <w:sz w:val="28"/>
        </w:rPr>
        <w:t>百人计划</w:t>
      </w:r>
      <w:r w:rsidR="004F079E" w:rsidRPr="00856E6F">
        <w:rPr>
          <w:rFonts w:eastAsia="楷体"/>
          <w:sz w:val="28"/>
        </w:rPr>
        <w:t>”</w:t>
      </w:r>
      <w:r w:rsidR="00C63F25" w:rsidRPr="00856E6F">
        <w:rPr>
          <w:rFonts w:eastAsia="楷体"/>
          <w:sz w:val="28"/>
        </w:rPr>
        <w:t>引进人才，智能工程学院</w:t>
      </w:r>
      <w:r w:rsidR="004F079E" w:rsidRPr="00856E6F">
        <w:rPr>
          <w:rFonts w:eastAsia="楷体"/>
          <w:sz w:val="28"/>
        </w:rPr>
        <w:t>副教授，博士生导师。</w:t>
      </w:r>
      <w:r w:rsidR="001C14EE" w:rsidRPr="00856E6F">
        <w:rPr>
          <w:rFonts w:eastAsia="楷体"/>
          <w:sz w:val="28"/>
        </w:rPr>
        <w:t>在第七届全国高校青年教师教学竞赛决赛中，</w:t>
      </w:r>
      <w:bookmarkStart w:id="0" w:name="OLE_LINK1"/>
      <w:bookmarkStart w:id="1" w:name="OLE_LINK2"/>
      <w:r w:rsidR="001C14EE" w:rsidRPr="00856E6F">
        <w:rPr>
          <w:rFonts w:eastAsia="楷体"/>
          <w:sz w:val="28"/>
        </w:rPr>
        <w:t>进入工科</w:t>
      </w:r>
      <w:proofErr w:type="gramStart"/>
      <w:r w:rsidR="001C14EE" w:rsidRPr="00856E6F">
        <w:rPr>
          <w:rFonts w:eastAsia="楷体"/>
          <w:sz w:val="28"/>
        </w:rPr>
        <w:t>组全国</w:t>
      </w:r>
      <w:proofErr w:type="gramEnd"/>
      <w:r w:rsidR="001C14EE" w:rsidRPr="00856E6F">
        <w:rPr>
          <w:rFonts w:eastAsia="楷体"/>
          <w:sz w:val="28"/>
        </w:rPr>
        <w:t>十强，获得工科组二等奖。</w:t>
      </w:r>
      <w:bookmarkEnd w:id="0"/>
      <w:bookmarkEnd w:id="1"/>
      <w:r w:rsidR="004F079E" w:rsidRPr="00856E6F">
        <w:rPr>
          <w:rFonts w:eastAsia="楷体"/>
          <w:sz w:val="28"/>
        </w:rPr>
        <w:t>获得广东省第六届高校</w:t>
      </w:r>
      <w:r w:rsidR="000A017D">
        <w:rPr>
          <w:rFonts w:eastAsia="楷体" w:hint="eastAsia"/>
          <w:sz w:val="28"/>
        </w:rPr>
        <w:t>（</w:t>
      </w:r>
      <w:r w:rsidR="000A017D" w:rsidRPr="00856E6F">
        <w:rPr>
          <w:rFonts w:eastAsia="楷体"/>
          <w:sz w:val="28"/>
        </w:rPr>
        <w:t>本科</w:t>
      </w:r>
      <w:r w:rsidR="000A017D">
        <w:rPr>
          <w:rFonts w:eastAsia="楷体" w:hint="eastAsia"/>
          <w:sz w:val="28"/>
        </w:rPr>
        <w:t>）</w:t>
      </w:r>
      <w:r w:rsidR="004F079E" w:rsidRPr="00856E6F">
        <w:rPr>
          <w:rFonts w:eastAsia="楷体"/>
          <w:sz w:val="28"/>
        </w:rPr>
        <w:t>青年教师教学大赛总决赛一等奖、中山大学教师教学竞赛工科组特等奖；作为课程负责人完成建设广东省本科一流课程</w:t>
      </w:r>
      <w:r w:rsidR="00985E80">
        <w:rPr>
          <w:rFonts w:eastAsia="楷体" w:hint="eastAsia"/>
          <w:sz w:val="28"/>
        </w:rPr>
        <w:t>（</w:t>
      </w:r>
      <w:r w:rsidR="00985E80" w:rsidRPr="00856E6F">
        <w:rPr>
          <w:rFonts w:eastAsia="楷体"/>
          <w:sz w:val="28"/>
        </w:rPr>
        <w:t>线下</w:t>
      </w:r>
      <w:r w:rsidR="00985E80">
        <w:rPr>
          <w:rFonts w:eastAsia="楷体" w:hint="eastAsia"/>
          <w:sz w:val="28"/>
        </w:rPr>
        <w:t>）</w:t>
      </w:r>
      <w:r w:rsidR="004F079E" w:rsidRPr="00856E6F">
        <w:rPr>
          <w:rFonts w:eastAsia="楷体"/>
          <w:sz w:val="28"/>
        </w:rPr>
        <w:t>1</w:t>
      </w:r>
      <w:r w:rsidR="004F079E" w:rsidRPr="00856E6F">
        <w:rPr>
          <w:rFonts w:eastAsia="楷体"/>
          <w:sz w:val="28"/>
        </w:rPr>
        <w:t>门、获广东省课程</w:t>
      </w:r>
      <w:proofErr w:type="gramStart"/>
      <w:r w:rsidR="004F079E" w:rsidRPr="00856E6F">
        <w:rPr>
          <w:rFonts w:eastAsia="楷体"/>
          <w:sz w:val="28"/>
        </w:rPr>
        <w:t>思政优秀</w:t>
      </w:r>
      <w:proofErr w:type="gramEnd"/>
      <w:r w:rsidR="004F079E" w:rsidRPr="00856E6F">
        <w:rPr>
          <w:rFonts w:eastAsia="楷体"/>
          <w:sz w:val="28"/>
        </w:rPr>
        <w:t>案例</w:t>
      </w:r>
      <w:r w:rsidR="004F079E" w:rsidRPr="00856E6F">
        <w:rPr>
          <w:rFonts w:eastAsia="楷体"/>
          <w:sz w:val="28"/>
        </w:rPr>
        <w:t>“</w:t>
      </w:r>
      <w:r w:rsidR="004F079E" w:rsidRPr="00856E6F">
        <w:rPr>
          <w:rFonts w:eastAsia="楷体"/>
          <w:sz w:val="28"/>
        </w:rPr>
        <w:t>二等奖</w:t>
      </w:r>
      <w:r w:rsidR="004F079E" w:rsidRPr="00856E6F">
        <w:rPr>
          <w:rFonts w:eastAsia="楷体"/>
          <w:sz w:val="28"/>
        </w:rPr>
        <w:t>”</w:t>
      </w:r>
      <w:r w:rsidR="004F079E" w:rsidRPr="00856E6F">
        <w:rPr>
          <w:rFonts w:eastAsia="楷体"/>
          <w:sz w:val="28"/>
        </w:rPr>
        <w:t>、深圳市</w:t>
      </w:r>
      <w:proofErr w:type="gramStart"/>
      <w:r w:rsidR="004F079E" w:rsidRPr="00856E6F">
        <w:rPr>
          <w:rFonts w:eastAsia="楷体"/>
          <w:sz w:val="28"/>
        </w:rPr>
        <w:t>思政创新课</w:t>
      </w:r>
      <w:proofErr w:type="gramEnd"/>
      <w:r w:rsidR="004F079E" w:rsidRPr="00856E6F">
        <w:rPr>
          <w:rFonts w:eastAsia="楷体"/>
          <w:sz w:val="28"/>
        </w:rPr>
        <w:t>例</w:t>
      </w:r>
      <w:r w:rsidR="004F079E" w:rsidRPr="00856E6F">
        <w:rPr>
          <w:rFonts w:eastAsia="楷体"/>
          <w:sz w:val="28"/>
        </w:rPr>
        <w:t>“</w:t>
      </w:r>
      <w:r w:rsidR="004F079E" w:rsidRPr="00856E6F">
        <w:rPr>
          <w:rFonts w:eastAsia="楷体"/>
          <w:sz w:val="28"/>
        </w:rPr>
        <w:t>二等奖</w:t>
      </w:r>
      <w:r w:rsidR="004F079E" w:rsidRPr="00856E6F">
        <w:rPr>
          <w:rFonts w:eastAsia="楷体"/>
          <w:sz w:val="28"/>
        </w:rPr>
        <w:t>”</w:t>
      </w:r>
      <w:r w:rsidR="004F079E" w:rsidRPr="00856E6F">
        <w:rPr>
          <w:rFonts w:eastAsia="楷体"/>
          <w:sz w:val="28"/>
        </w:rPr>
        <w:t>；以第一完成人身份荣获中山大学本科教育教学成果奖一等奖。</w:t>
      </w:r>
      <w:r w:rsidR="001C14EE" w:rsidRPr="00856E6F">
        <w:rPr>
          <w:rFonts w:eastAsia="楷体"/>
          <w:sz w:val="28"/>
        </w:rPr>
        <w:t>近</w:t>
      </w:r>
      <w:r w:rsidR="001C14EE" w:rsidRPr="00856E6F">
        <w:rPr>
          <w:rFonts w:eastAsia="楷体"/>
          <w:sz w:val="28"/>
        </w:rPr>
        <w:t>5</w:t>
      </w:r>
      <w:r w:rsidR="001C14EE" w:rsidRPr="00856E6F">
        <w:rPr>
          <w:rFonts w:eastAsia="楷体"/>
          <w:sz w:val="28"/>
        </w:rPr>
        <w:t>年，在图像处理及计算机视觉领域顶级期刊及会议共发表高水平学术论文</w:t>
      </w:r>
      <w:r w:rsidR="001C14EE" w:rsidRPr="00856E6F">
        <w:rPr>
          <w:rFonts w:eastAsia="楷体"/>
          <w:sz w:val="28"/>
        </w:rPr>
        <w:t>42</w:t>
      </w:r>
      <w:r w:rsidR="001C14EE" w:rsidRPr="00856E6F">
        <w:rPr>
          <w:rFonts w:eastAsia="楷体"/>
          <w:sz w:val="28"/>
        </w:rPr>
        <w:t>篇，其中本人作为一作</w:t>
      </w:r>
      <w:r w:rsidR="001C14EE" w:rsidRPr="00856E6F">
        <w:rPr>
          <w:rFonts w:eastAsia="楷体"/>
          <w:sz w:val="28"/>
        </w:rPr>
        <w:t>/</w:t>
      </w:r>
      <w:r w:rsidR="001C14EE" w:rsidRPr="00856E6F">
        <w:rPr>
          <w:rFonts w:eastAsia="楷体"/>
          <w:sz w:val="28"/>
        </w:rPr>
        <w:t>通信论文</w:t>
      </w:r>
      <w:r w:rsidR="001C14EE" w:rsidRPr="00856E6F">
        <w:rPr>
          <w:rFonts w:eastAsia="楷体"/>
          <w:sz w:val="28"/>
        </w:rPr>
        <w:t>28</w:t>
      </w:r>
      <w:r w:rsidR="001C14EE" w:rsidRPr="00856E6F">
        <w:rPr>
          <w:rFonts w:eastAsia="楷体"/>
          <w:sz w:val="28"/>
        </w:rPr>
        <w:t>篇。</w:t>
      </w:r>
    </w:p>
    <w:p w:rsidR="004F079E" w:rsidRPr="00856E6F" w:rsidRDefault="004F079E" w:rsidP="00086622">
      <w:pPr>
        <w:pStyle w:val="a3"/>
        <w:tabs>
          <w:tab w:val="left" w:pos="7920"/>
        </w:tabs>
        <w:spacing w:line="360" w:lineRule="auto"/>
        <w:ind w:rightChars="34" w:right="82"/>
        <w:rPr>
          <w:rFonts w:eastAsia="楷体"/>
          <w:sz w:val="28"/>
        </w:rPr>
      </w:pPr>
    </w:p>
    <w:p w:rsidR="007559A7" w:rsidRPr="00856E6F" w:rsidRDefault="00CB4DF2" w:rsidP="00086622">
      <w:pPr>
        <w:pStyle w:val="a3"/>
        <w:tabs>
          <w:tab w:val="left" w:pos="7920"/>
        </w:tabs>
        <w:spacing w:line="360" w:lineRule="auto"/>
        <w:ind w:rightChars="34" w:right="82"/>
        <w:rPr>
          <w:rFonts w:eastAsia="楷体"/>
          <w:sz w:val="28"/>
        </w:rPr>
      </w:pPr>
      <w:r w:rsidRPr="00856E6F">
        <w:rPr>
          <w:rFonts w:eastAsia="楷体"/>
          <w:b/>
          <w:sz w:val="28"/>
        </w:rPr>
        <w:t>报告二：《</w:t>
      </w:r>
      <w:r w:rsidR="00DF693E" w:rsidRPr="00856E6F">
        <w:rPr>
          <w:rFonts w:eastAsia="楷体"/>
          <w:b/>
          <w:sz w:val="28"/>
        </w:rPr>
        <w:t>小鼠、科研、教育与人生</w:t>
      </w:r>
      <w:r w:rsidRPr="00856E6F">
        <w:rPr>
          <w:rFonts w:eastAsia="楷体"/>
          <w:b/>
          <w:sz w:val="28"/>
        </w:rPr>
        <w:t>》</w:t>
      </w:r>
    </w:p>
    <w:p w:rsidR="007559A7" w:rsidRPr="00856E6F" w:rsidRDefault="00CB4DF2" w:rsidP="007559A7">
      <w:pPr>
        <w:pStyle w:val="a3"/>
        <w:tabs>
          <w:tab w:val="left" w:pos="7920"/>
        </w:tabs>
        <w:spacing w:line="360" w:lineRule="auto"/>
        <w:ind w:rightChars="34" w:right="82"/>
        <w:rPr>
          <w:rFonts w:eastAsia="楷体"/>
          <w:sz w:val="28"/>
        </w:rPr>
      </w:pPr>
      <w:r w:rsidRPr="00856E6F">
        <w:rPr>
          <w:rFonts w:eastAsia="楷体"/>
          <w:noProof/>
        </w:rPr>
        <w:drawing>
          <wp:anchor distT="0" distB="0" distL="114300" distR="114300" simplePos="0" relativeHeight="251659264" behindDoc="0" locked="0" layoutInCell="1" allowOverlap="1">
            <wp:simplePos x="0" y="0"/>
            <wp:positionH relativeFrom="column">
              <wp:posOffset>10795</wp:posOffset>
            </wp:positionH>
            <wp:positionV relativeFrom="paragraph">
              <wp:posOffset>161925</wp:posOffset>
            </wp:positionV>
            <wp:extent cx="1506855" cy="173736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67269"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6855"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F25" w:rsidRPr="0038533A">
        <w:rPr>
          <w:rFonts w:eastAsia="楷体"/>
          <w:b/>
          <w:sz w:val="28"/>
        </w:rPr>
        <w:t>蒋璇</w:t>
      </w:r>
      <w:r w:rsidR="00C63F25" w:rsidRPr="00856E6F">
        <w:rPr>
          <w:rFonts w:eastAsia="楷体"/>
          <w:sz w:val="28"/>
        </w:rPr>
        <w:t>，</w:t>
      </w:r>
      <w:r w:rsidR="00DF693E" w:rsidRPr="00856E6F">
        <w:rPr>
          <w:rFonts w:eastAsia="楷体"/>
          <w:sz w:val="28"/>
        </w:rPr>
        <w:t>中山</w:t>
      </w:r>
      <w:r w:rsidR="006D577A" w:rsidRPr="00856E6F">
        <w:rPr>
          <w:rFonts w:eastAsia="楷体"/>
          <w:sz w:val="28"/>
        </w:rPr>
        <w:t>大学</w:t>
      </w:r>
      <w:r w:rsidR="006D577A" w:rsidRPr="00856E6F">
        <w:rPr>
          <w:rFonts w:eastAsia="楷体"/>
          <w:sz w:val="28"/>
        </w:rPr>
        <w:t>“</w:t>
      </w:r>
      <w:r w:rsidR="006D577A" w:rsidRPr="00856E6F">
        <w:rPr>
          <w:rFonts w:eastAsia="楷体"/>
          <w:sz w:val="28"/>
        </w:rPr>
        <w:t>百人计划</w:t>
      </w:r>
      <w:r w:rsidR="006D577A" w:rsidRPr="00856E6F">
        <w:rPr>
          <w:rFonts w:eastAsia="楷体"/>
          <w:sz w:val="28"/>
        </w:rPr>
        <w:t>”</w:t>
      </w:r>
      <w:r w:rsidR="006D577A" w:rsidRPr="00856E6F">
        <w:rPr>
          <w:rFonts w:eastAsia="楷体"/>
          <w:sz w:val="28"/>
        </w:rPr>
        <w:t>青年学术骨干，广东省珠江人才计划</w:t>
      </w:r>
      <w:r w:rsidR="006D577A" w:rsidRPr="00856E6F">
        <w:rPr>
          <w:rFonts w:eastAsia="楷体"/>
          <w:sz w:val="28"/>
        </w:rPr>
        <w:t>“</w:t>
      </w:r>
      <w:r w:rsidR="006D577A" w:rsidRPr="00856E6F">
        <w:rPr>
          <w:rFonts w:eastAsia="楷体"/>
          <w:sz w:val="28"/>
        </w:rPr>
        <w:t>青年拔尖人才</w:t>
      </w:r>
      <w:r w:rsidR="006D577A" w:rsidRPr="00856E6F">
        <w:rPr>
          <w:rFonts w:eastAsia="楷体"/>
          <w:sz w:val="28"/>
        </w:rPr>
        <w:t>”</w:t>
      </w:r>
      <w:r w:rsidR="00DF693E" w:rsidRPr="00856E6F">
        <w:rPr>
          <w:rFonts w:eastAsia="楷体"/>
          <w:sz w:val="28"/>
        </w:rPr>
        <w:t>，深圳市高层次专业人才，</w:t>
      </w:r>
      <w:r w:rsidR="00C63F25" w:rsidRPr="00856E6F">
        <w:rPr>
          <w:rFonts w:eastAsia="楷体"/>
          <w:sz w:val="28"/>
        </w:rPr>
        <w:t>医学院</w:t>
      </w:r>
      <w:r w:rsidR="00DF693E" w:rsidRPr="00856E6F">
        <w:rPr>
          <w:rFonts w:eastAsia="楷体"/>
          <w:sz w:val="28"/>
        </w:rPr>
        <w:t>副教授。</w:t>
      </w:r>
      <w:r w:rsidR="00C63F25" w:rsidRPr="00856E6F">
        <w:rPr>
          <w:rFonts w:eastAsia="楷体"/>
          <w:sz w:val="28"/>
        </w:rPr>
        <w:t>蒋璇博士以小鼠为动物模型从事</w:t>
      </w:r>
      <w:r w:rsidR="00C63F25" w:rsidRPr="00856E6F">
        <w:rPr>
          <w:rFonts w:eastAsia="楷体"/>
          <w:sz w:val="28"/>
        </w:rPr>
        <w:t>microRNA</w:t>
      </w:r>
      <w:r w:rsidR="00C63F25" w:rsidRPr="00856E6F">
        <w:rPr>
          <w:rFonts w:eastAsia="楷体"/>
          <w:sz w:val="28"/>
        </w:rPr>
        <w:t>通路在心血管疾病以及造血干细胞发育中的作用以及机理的研究，在</w:t>
      </w:r>
      <w:r w:rsidR="00C63F25" w:rsidRPr="00856E6F">
        <w:rPr>
          <w:rFonts w:eastAsia="楷体"/>
          <w:sz w:val="28"/>
        </w:rPr>
        <w:t>Nature communications</w:t>
      </w:r>
      <w:r w:rsidR="00C63F25" w:rsidRPr="00856E6F">
        <w:rPr>
          <w:rFonts w:eastAsia="楷体"/>
          <w:sz w:val="28"/>
        </w:rPr>
        <w:t>、</w:t>
      </w:r>
      <w:r w:rsidR="00C63F25" w:rsidRPr="00856E6F">
        <w:rPr>
          <w:rFonts w:eastAsia="楷体"/>
          <w:sz w:val="28"/>
        </w:rPr>
        <w:t xml:space="preserve"> Sci. Signal</w:t>
      </w:r>
      <w:r w:rsidR="00C63F25" w:rsidRPr="00856E6F">
        <w:rPr>
          <w:rFonts w:eastAsia="楷体"/>
          <w:sz w:val="28"/>
        </w:rPr>
        <w:t>、</w:t>
      </w:r>
      <w:r w:rsidR="00C63F25" w:rsidRPr="00856E6F">
        <w:rPr>
          <w:rFonts w:eastAsia="楷体"/>
          <w:sz w:val="28"/>
        </w:rPr>
        <w:t>Journal of bone and mineral research</w:t>
      </w:r>
      <w:r w:rsidR="00C63F25" w:rsidRPr="00856E6F">
        <w:rPr>
          <w:rFonts w:eastAsia="楷体"/>
          <w:sz w:val="28"/>
        </w:rPr>
        <w:t>等学术期刊发表论文</w:t>
      </w:r>
      <w:r w:rsidR="00C63F25" w:rsidRPr="00856E6F">
        <w:rPr>
          <w:rFonts w:eastAsia="楷体"/>
          <w:sz w:val="28"/>
        </w:rPr>
        <w:t>20</w:t>
      </w:r>
      <w:r w:rsidR="00C63F25" w:rsidRPr="00856E6F">
        <w:rPr>
          <w:rFonts w:eastAsia="楷体"/>
          <w:sz w:val="28"/>
        </w:rPr>
        <w:t>余篇。</w:t>
      </w:r>
      <w:r w:rsidR="001C14EE" w:rsidRPr="00856E6F">
        <w:rPr>
          <w:rFonts w:eastAsia="楷体"/>
          <w:sz w:val="28"/>
        </w:rPr>
        <w:t>医学院</w:t>
      </w:r>
      <w:r w:rsidR="001C14EE" w:rsidRPr="00856E6F">
        <w:rPr>
          <w:rFonts w:eastAsia="楷体"/>
          <w:sz w:val="28"/>
        </w:rPr>
        <w:t>“</w:t>
      </w:r>
      <w:r w:rsidR="001C14EE" w:rsidRPr="00856E6F">
        <w:rPr>
          <w:rFonts w:eastAsia="楷体"/>
          <w:sz w:val="28"/>
        </w:rPr>
        <w:t>血管新生和造血干细胞分化</w:t>
      </w:r>
      <w:r w:rsidR="001C14EE" w:rsidRPr="00856E6F">
        <w:rPr>
          <w:rFonts w:eastAsia="楷体"/>
          <w:sz w:val="28"/>
        </w:rPr>
        <w:t>”</w:t>
      </w:r>
      <w:r w:rsidR="001C14EE" w:rsidRPr="00856E6F">
        <w:rPr>
          <w:rFonts w:eastAsia="楷体"/>
          <w:sz w:val="28"/>
        </w:rPr>
        <w:t>课题组负责人</w:t>
      </w:r>
      <w:r w:rsidR="001C14EE" w:rsidRPr="00856E6F">
        <w:rPr>
          <w:rFonts w:eastAsia="楷体"/>
          <w:sz w:val="28"/>
        </w:rPr>
        <w:t xml:space="preserve"> (PI)</w:t>
      </w:r>
      <w:r w:rsidR="001C14EE" w:rsidRPr="00856E6F">
        <w:rPr>
          <w:rFonts w:eastAsia="楷体"/>
          <w:sz w:val="28"/>
        </w:rPr>
        <w:t>，目前主持国家自然科学基金</w:t>
      </w:r>
      <w:r w:rsidR="001C14EE" w:rsidRPr="00856E6F">
        <w:rPr>
          <w:rFonts w:eastAsia="楷体"/>
          <w:sz w:val="28"/>
        </w:rPr>
        <w:t>2</w:t>
      </w:r>
      <w:r w:rsidR="001C14EE" w:rsidRPr="00856E6F">
        <w:rPr>
          <w:rFonts w:eastAsia="楷体"/>
          <w:sz w:val="28"/>
        </w:rPr>
        <w:t>项。</w:t>
      </w:r>
    </w:p>
    <w:p w:rsidR="007559A7" w:rsidRPr="00856E6F" w:rsidRDefault="007559A7" w:rsidP="00086622">
      <w:pPr>
        <w:pStyle w:val="a3"/>
        <w:tabs>
          <w:tab w:val="left" w:pos="7920"/>
        </w:tabs>
        <w:spacing w:line="360" w:lineRule="auto"/>
        <w:ind w:rightChars="34" w:right="82"/>
        <w:rPr>
          <w:rFonts w:eastAsia="楷体"/>
          <w:b/>
          <w:sz w:val="28"/>
        </w:rPr>
      </w:pPr>
    </w:p>
    <w:p w:rsidR="007559A7" w:rsidRPr="00856E6F" w:rsidRDefault="00CB4DF2" w:rsidP="00086622">
      <w:pPr>
        <w:pStyle w:val="a3"/>
        <w:tabs>
          <w:tab w:val="left" w:pos="7920"/>
        </w:tabs>
        <w:spacing w:line="360" w:lineRule="auto"/>
        <w:ind w:rightChars="34" w:right="82"/>
        <w:rPr>
          <w:rFonts w:eastAsia="楷体"/>
          <w:b/>
          <w:sz w:val="28"/>
        </w:rPr>
      </w:pPr>
      <w:r w:rsidRPr="00856E6F">
        <w:rPr>
          <w:rFonts w:eastAsia="楷体"/>
          <w:b/>
          <w:sz w:val="28"/>
        </w:rPr>
        <w:lastRenderedPageBreak/>
        <w:t>报告三：《</w:t>
      </w:r>
      <w:r w:rsidR="00D822C9" w:rsidRPr="00856E6F">
        <w:rPr>
          <w:rFonts w:eastAsia="楷体"/>
          <w:b/>
          <w:sz w:val="28"/>
        </w:rPr>
        <w:t>一维纳米结构冷阴极点电子源制备及电子显微镜应用</w:t>
      </w:r>
      <w:r w:rsidRPr="00856E6F">
        <w:rPr>
          <w:rFonts w:eastAsia="楷体"/>
          <w:b/>
          <w:sz w:val="28"/>
        </w:rPr>
        <w:t>》</w:t>
      </w:r>
    </w:p>
    <w:p w:rsidR="008046F8" w:rsidRPr="00856E6F" w:rsidRDefault="00CB4DF2" w:rsidP="007559A7">
      <w:pPr>
        <w:pStyle w:val="a3"/>
        <w:tabs>
          <w:tab w:val="left" w:pos="7920"/>
        </w:tabs>
        <w:spacing w:line="360" w:lineRule="auto"/>
        <w:ind w:rightChars="34" w:right="82"/>
        <w:rPr>
          <w:rFonts w:eastAsia="楷体"/>
          <w:sz w:val="28"/>
        </w:rPr>
      </w:pPr>
      <w:r w:rsidRPr="00856E6F">
        <w:rPr>
          <w:rFonts w:eastAsia="楷体"/>
          <w:b/>
          <w:noProof/>
          <w:sz w:val="28"/>
        </w:rPr>
        <w:drawing>
          <wp:anchor distT="0" distB="0" distL="114300" distR="114300" simplePos="0" relativeHeight="251660288" behindDoc="0" locked="0" layoutInCell="1" allowOverlap="1">
            <wp:simplePos x="0" y="0"/>
            <wp:positionH relativeFrom="column">
              <wp:posOffset>30480</wp:posOffset>
            </wp:positionH>
            <wp:positionV relativeFrom="paragraph">
              <wp:posOffset>140970</wp:posOffset>
            </wp:positionV>
            <wp:extent cx="1471930" cy="191262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48387" name="Picture 2"/>
                    <pic:cNvPicPr>
                      <a:picLocks noChangeAspect="1" noChangeArrowheads="1"/>
                    </pic:cNvPicPr>
                  </pic:nvPicPr>
                  <pic:blipFill>
                    <a:blip r:embed="rId6">
                      <a:extLst>
                        <a:ext uri="{28A0092B-C50C-407E-A947-70E740481C1C}">
                          <a14:useLocalDpi xmlns:a14="http://schemas.microsoft.com/office/drawing/2010/main" val="0"/>
                        </a:ext>
                      </a:extLst>
                    </a:blip>
                    <a:srcRect b="13511"/>
                    <a:stretch>
                      <a:fillRect/>
                    </a:stretch>
                  </pic:blipFill>
                  <pic:spPr bwMode="auto">
                    <a:xfrm>
                      <a:off x="0" y="0"/>
                      <a:ext cx="1471930" cy="1912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22C9" w:rsidRPr="0038533A">
        <w:rPr>
          <w:rFonts w:eastAsia="楷体"/>
          <w:b/>
          <w:sz w:val="28"/>
        </w:rPr>
        <w:t>唐帅</w:t>
      </w:r>
      <w:r w:rsidR="00D822C9" w:rsidRPr="00856E6F">
        <w:rPr>
          <w:rFonts w:eastAsia="楷体"/>
          <w:sz w:val="28"/>
        </w:rPr>
        <w:t>，中山大学电子与信息工程学院副教授</w:t>
      </w:r>
      <w:r w:rsidR="00D822C9" w:rsidRPr="00856E6F">
        <w:rPr>
          <w:rFonts w:eastAsia="楷体"/>
          <w:sz w:val="28"/>
        </w:rPr>
        <w:t>/</w:t>
      </w:r>
      <w:r w:rsidR="00D822C9" w:rsidRPr="00856E6F">
        <w:rPr>
          <w:rFonts w:eastAsia="楷体"/>
          <w:sz w:val="28"/>
        </w:rPr>
        <w:t>青年研究员、博士生导师，国家海外高层次青年人才项目入选者。</w:t>
      </w:r>
      <w:r w:rsidR="00D822C9" w:rsidRPr="00856E6F">
        <w:rPr>
          <w:rFonts w:eastAsia="楷体"/>
          <w:sz w:val="28"/>
        </w:rPr>
        <w:t>2017</w:t>
      </w:r>
      <w:r w:rsidR="00D822C9" w:rsidRPr="00856E6F">
        <w:rPr>
          <w:rFonts w:eastAsia="楷体"/>
          <w:sz w:val="28"/>
        </w:rPr>
        <w:t>年博士毕业于中山大学，</w:t>
      </w:r>
      <w:r w:rsidR="00D822C9" w:rsidRPr="00856E6F">
        <w:rPr>
          <w:rFonts w:eastAsia="楷体"/>
          <w:sz w:val="28"/>
        </w:rPr>
        <w:t>2018-2022</w:t>
      </w:r>
      <w:r w:rsidR="00D822C9" w:rsidRPr="00856E6F">
        <w:rPr>
          <w:rFonts w:eastAsia="楷体"/>
          <w:sz w:val="28"/>
        </w:rPr>
        <w:t>年在日本国立物质材料研究所任博士后研究员，</w:t>
      </w:r>
      <w:r w:rsidR="00D822C9" w:rsidRPr="00856E6F">
        <w:rPr>
          <w:rFonts w:eastAsia="楷体"/>
          <w:sz w:val="28"/>
        </w:rPr>
        <w:t>2022</w:t>
      </w:r>
      <w:r w:rsidR="00D822C9" w:rsidRPr="00856E6F">
        <w:rPr>
          <w:rFonts w:eastAsia="楷体"/>
          <w:sz w:val="28"/>
        </w:rPr>
        <w:t>年</w:t>
      </w:r>
      <w:r w:rsidR="00D822C9" w:rsidRPr="00856E6F">
        <w:rPr>
          <w:rFonts w:eastAsia="楷体"/>
          <w:sz w:val="28"/>
        </w:rPr>
        <w:t>6</w:t>
      </w:r>
      <w:r w:rsidR="00D822C9" w:rsidRPr="00856E6F">
        <w:rPr>
          <w:rFonts w:eastAsia="楷体"/>
          <w:sz w:val="28"/>
        </w:rPr>
        <w:t>月加入中山大学电子与信息工程学院。从事纳米冷阴极电子源制备及相关装备应用研究。迄今发表</w:t>
      </w:r>
      <w:r w:rsidR="00D822C9" w:rsidRPr="00856E6F">
        <w:rPr>
          <w:rFonts w:eastAsia="楷体"/>
          <w:sz w:val="28"/>
        </w:rPr>
        <w:t>40</w:t>
      </w:r>
      <w:r w:rsidR="00D822C9" w:rsidRPr="00856E6F">
        <w:rPr>
          <w:rFonts w:eastAsia="楷体"/>
          <w:sz w:val="28"/>
        </w:rPr>
        <w:t>余篇</w:t>
      </w:r>
      <w:r w:rsidR="00D822C9" w:rsidRPr="00856E6F">
        <w:rPr>
          <w:rFonts w:eastAsia="楷体"/>
          <w:sz w:val="28"/>
        </w:rPr>
        <w:t>SCI/EI</w:t>
      </w:r>
      <w:r w:rsidR="00D822C9" w:rsidRPr="00856E6F">
        <w:rPr>
          <w:rFonts w:eastAsia="楷体"/>
          <w:sz w:val="28"/>
        </w:rPr>
        <w:t>论文，申请国内外发明专利</w:t>
      </w:r>
      <w:r w:rsidR="00D822C9" w:rsidRPr="00856E6F">
        <w:rPr>
          <w:rFonts w:eastAsia="楷体"/>
          <w:sz w:val="28"/>
        </w:rPr>
        <w:t>10</w:t>
      </w:r>
      <w:r w:rsidR="00D822C9" w:rsidRPr="00856E6F">
        <w:rPr>
          <w:rFonts w:eastAsia="楷体"/>
          <w:sz w:val="28"/>
        </w:rPr>
        <w:t>余项。主持科技部重点研发计划课题、国自然青年基金及省市</w:t>
      </w:r>
      <w:proofErr w:type="gramStart"/>
      <w:r w:rsidR="00D822C9" w:rsidRPr="00856E6F">
        <w:rPr>
          <w:rFonts w:eastAsia="楷体"/>
          <w:sz w:val="28"/>
        </w:rPr>
        <w:t>级基金</w:t>
      </w:r>
      <w:proofErr w:type="gramEnd"/>
      <w:r w:rsidR="00D822C9" w:rsidRPr="00856E6F">
        <w:rPr>
          <w:rFonts w:eastAsia="楷体"/>
          <w:sz w:val="28"/>
        </w:rPr>
        <w:t>5</w:t>
      </w:r>
      <w:r w:rsidR="00D822C9" w:rsidRPr="00856E6F">
        <w:rPr>
          <w:rFonts w:eastAsia="楷体"/>
          <w:sz w:val="28"/>
        </w:rPr>
        <w:t>项。多次在本研究领域国内外学术会议</w:t>
      </w:r>
      <w:proofErr w:type="gramStart"/>
      <w:r w:rsidR="00D822C9" w:rsidRPr="00856E6F">
        <w:rPr>
          <w:rFonts w:eastAsia="楷体"/>
          <w:sz w:val="28"/>
        </w:rPr>
        <w:t>作邀请</w:t>
      </w:r>
      <w:proofErr w:type="gramEnd"/>
      <w:r w:rsidR="00D822C9" w:rsidRPr="00856E6F">
        <w:rPr>
          <w:rFonts w:eastAsia="楷体"/>
          <w:sz w:val="28"/>
        </w:rPr>
        <w:t>报告，获中国电子显微学会学术年会优秀报告奖。兼任</w:t>
      </w:r>
      <w:r w:rsidR="00D822C9" w:rsidRPr="00856E6F">
        <w:rPr>
          <w:rFonts w:eastAsia="楷体"/>
          <w:sz w:val="28"/>
        </w:rPr>
        <w:t>Journal of Materials Science &amp; Technology, Progress in Natural Science Materials International</w:t>
      </w:r>
      <w:r w:rsidR="00D822C9" w:rsidRPr="00856E6F">
        <w:rPr>
          <w:rFonts w:eastAsia="楷体"/>
          <w:sz w:val="28"/>
        </w:rPr>
        <w:t>等期刊青年编委，</w:t>
      </w:r>
      <w:r w:rsidR="00D822C9" w:rsidRPr="00856E6F">
        <w:rPr>
          <w:rFonts w:eastAsia="楷体"/>
          <w:sz w:val="28"/>
        </w:rPr>
        <w:t>Nanomaterials</w:t>
      </w:r>
      <w:proofErr w:type="gramStart"/>
      <w:r w:rsidR="00D822C9" w:rsidRPr="00856E6F">
        <w:rPr>
          <w:rFonts w:eastAsia="楷体"/>
          <w:sz w:val="28"/>
        </w:rPr>
        <w:t>期刊场</w:t>
      </w:r>
      <w:proofErr w:type="gramEnd"/>
      <w:r w:rsidR="00D822C9" w:rsidRPr="00856E6F">
        <w:rPr>
          <w:rFonts w:eastAsia="楷体"/>
          <w:sz w:val="28"/>
        </w:rPr>
        <w:t>发射专题及《真空科学与技术学报》真空</w:t>
      </w:r>
      <w:proofErr w:type="gramStart"/>
      <w:r w:rsidR="00D822C9" w:rsidRPr="00856E6F">
        <w:rPr>
          <w:rFonts w:eastAsia="楷体"/>
          <w:sz w:val="28"/>
        </w:rPr>
        <w:t>微纳电子</w:t>
      </w:r>
      <w:proofErr w:type="gramEnd"/>
      <w:r w:rsidR="00D822C9" w:rsidRPr="00856E6F">
        <w:rPr>
          <w:rFonts w:eastAsia="楷体"/>
          <w:sz w:val="28"/>
        </w:rPr>
        <w:t>与器件专刊客座编辑。</w:t>
      </w:r>
    </w:p>
    <w:p w:rsidR="001C14EE" w:rsidRPr="00856E6F" w:rsidRDefault="001C14EE" w:rsidP="007559A7">
      <w:pPr>
        <w:pStyle w:val="a3"/>
        <w:tabs>
          <w:tab w:val="left" w:pos="7920"/>
        </w:tabs>
        <w:spacing w:line="360" w:lineRule="auto"/>
        <w:ind w:rightChars="34" w:right="82"/>
        <w:rPr>
          <w:rFonts w:eastAsia="楷体"/>
          <w:sz w:val="28"/>
        </w:rPr>
      </w:pPr>
    </w:p>
    <w:p w:rsidR="007559A7" w:rsidRPr="00856E6F" w:rsidRDefault="00CB4DF2" w:rsidP="00086622">
      <w:pPr>
        <w:pStyle w:val="a3"/>
        <w:tabs>
          <w:tab w:val="left" w:pos="7920"/>
        </w:tabs>
        <w:spacing w:line="360" w:lineRule="auto"/>
        <w:ind w:rightChars="34" w:right="82"/>
        <w:rPr>
          <w:rFonts w:eastAsia="楷体"/>
          <w:b/>
          <w:sz w:val="28"/>
        </w:rPr>
      </w:pPr>
      <w:r w:rsidRPr="00856E6F">
        <w:rPr>
          <w:rFonts w:eastAsia="楷体"/>
          <w:b/>
          <w:sz w:val="28"/>
        </w:rPr>
        <w:t>报告四：《</w:t>
      </w:r>
      <w:r w:rsidR="001C14EE" w:rsidRPr="00856E6F">
        <w:rPr>
          <w:rFonts w:eastAsia="楷体"/>
          <w:b/>
          <w:sz w:val="28"/>
        </w:rPr>
        <w:t>人工智能气象大模型发展</w:t>
      </w:r>
      <w:r w:rsidRPr="00856E6F">
        <w:rPr>
          <w:rFonts w:eastAsia="楷体"/>
          <w:b/>
          <w:sz w:val="28"/>
        </w:rPr>
        <w:t>》</w:t>
      </w:r>
    </w:p>
    <w:p w:rsidR="003B1529" w:rsidRPr="00856E6F" w:rsidRDefault="00CB4DF2" w:rsidP="003B1529">
      <w:pPr>
        <w:pStyle w:val="a3"/>
        <w:tabs>
          <w:tab w:val="left" w:pos="7920"/>
        </w:tabs>
        <w:spacing w:line="360" w:lineRule="auto"/>
        <w:ind w:rightChars="34" w:right="82"/>
        <w:rPr>
          <w:rFonts w:eastAsia="楷体"/>
          <w:sz w:val="28"/>
        </w:rPr>
      </w:pPr>
      <w:r w:rsidRPr="00856E6F">
        <w:rPr>
          <w:rFonts w:eastAsia="楷体"/>
          <w:b/>
          <w:noProof/>
          <w:sz w:val="28"/>
        </w:rPr>
        <w:drawing>
          <wp:anchor distT="0" distB="0" distL="114300" distR="114300" simplePos="0" relativeHeight="251661312" behindDoc="0" locked="0" layoutInCell="1" allowOverlap="1">
            <wp:simplePos x="0" y="0"/>
            <wp:positionH relativeFrom="column">
              <wp:posOffset>68580</wp:posOffset>
            </wp:positionH>
            <wp:positionV relativeFrom="paragraph">
              <wp:posOffset>161290</wp:posOffset>
            </wp:positionV>
            <wp:extent cx="1153160" cy="1706880"/>
            <wp:effectExtent l="0" t="0" r="8890" b="7620"/>
            <wp:wrapSquare wrapText="bothSides"/>
            <wp:docPr id="4" name="图片 4" descr="C:\Users\Feng Liu\Documents\WeChat Files\wxid_9j23p1zvg6q922\FileStorage\Temp\16d60716d52f2ec914750c746a621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11688" name="Picture 2" descr="C:\Users\Feng Liu\Documents\WeChat Files\wxid_9j23p1zvg6q922\FileStorage\Temp\16d60716d52f2ec914750c746a621ee.jpg"/>
                    <pic:cNvPicPr>
                      <a:picLocks noChangeAspect="1" noChangeArrowheads="1"/>
                    </pic:cNvPicPr>
                  </pic:nvPicPr>
                  <pic:blipFill>
                    <a:blip r:embed="rId7" cstate="hqprint">
                      <a:extLst>
                        <a:ext uri="{28A0092B-C50C-407E-A947-70E740481C1C}">
                          <a14:useLocalDpi xmlns:a14="http://schemas.microsoft.com/office/drawing/2010/main" val="0"/>
                        </a:ext>
                      </a:extLst>
                    </a:blip>
                    <a:stretch>
                      <a:fillRect/>
                    </a:stretch>
                  </pic:blipFill>
                  <pic:spPr bwMode="auto">
                    <a:xfrm>
                      <a:off x="0" y="0"/>
                      <a:ext cx="1153160"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D3C" w:rsidRPr="0038533A">
        <w:rPr>
          <w:rFonts w:eastAsia="楷体"/>
          <w:b/>
          <w:sz w:val="28"/>
        </w:rPr>
        <w:t>王久珂</w:t>
      </w:r>
      <w:r w:rsidR="00415D3C" w:rsidRPr="00856E6F">
        <w:rPr>
          <w:rFonts w:eastAsia="楷体"/>
          <w:sz w:val="28"/>
        </w:rPr>
        <w:t>，中山大学人工智能学院，教授。本科与博士毕业于北京大学物理学院，法国气象局高级访问学者。入选自然资源部高层次科技创新人才工程。研究方向为人工智能与海洋气象的交叉研究。主持国家自然基金、国家重点研发计划课题、中欧</w:t>
      </w:r>
      <w:r w:rsidR="00415D3C" w:rsidRPr="00856E6F">
        <w:rPr>
          <w:rFonts w:eastAsia="楷体"/>
          <w:sz w:val="28"/>
        </w:rPr>
        <w:t>“</w:t>
      </w:r>
      <w:r w:rsidR="00415D3C" w:rsidRPr="00856E6F">
        <w:rPr>
          <w:rFonts w:eastAsia="楷体"/>
          <w:sz w:val="28"/>
        </w:rPr>
        <w:t>龙计划</w:t>
      </w:r>
      <w:r w:rsidR="00415D3C" w:rsidRPr="00856E6F">
        <w:rPr>
          <w:rFonts w:eastAsia="楷体"/>
          <w:sz w:val="28"/>
        </w:rPr>
        <w:t>”</w:t>
      </w:r>
      <w:r w:rsidR="00415D3C" w:rsidRPr="00856E6F">
        <w:rPr>
          <w:rFonts w:eastAsia="楷体"/>
          <w:sz w:val="28"/>
        </w:rPr>
        <w:t>国际合作等多项科研项目。</w:t>
      </w:r>
    </w:p>
    <w:p w:rsidR="007559A7" w:rsidRPr="00856E6F" w:rsidRDefault="007559A7" w:rsidP="00086622">
      <w:pPr>
        <w:pStyle w:val="a3"/>
        <w:tabs>
          <w:tab w:val="left" w:pos="7920"/>
        </w:tabs>
        <w:spacing w:line="360" w:lineRule="auto"/>
        <w:ind w:rightChars="34" w:right="82"/>
        <w:rPr>
          <w:rFonts w:eastAsia="楷体"/>
          <w:b/>
          <w:sz w:val="28"/>
        </w:rPr>
      </w:pPr>
    </w:p>
    <w:p w:rsidR="007559A7" w:rsidRPr="00856E6F" w:rsidRDefault="00CB4DF2" w:rsidP="00086622">
      <w:pPr>
        <w:pStyle w:val="a3"/>
        <w:tabs>
          <w:tab w:val="left" w:pos="7920"/>
        </w:tabs>
        <w:spacing w:line="360" w:lineRule="auto"/>
        <w:ind w:rightChars="34" w:right="82"/>
        <w:rPr>
          <w:rFonts w:eastAsia="楷体"/>
          <w:b/>
          <w:sz w:val="28"/>
        </w:rPr>
      </w:pPr>
      <w:r w:rsidRPr="00856E6F">
        <w:rPr>
          <w:rFonts w:eastAsia="楷体"/>
          <w:b/>
          <w:sz w:val="28"/>
        </w:rPr>
        <w:t>报告五：《</w:t>
      </w:r>
      <w:r w:rsidR="00984CE6" w:rsidRPr="00984CE6">
        <w:rPr>
          <w:rFonts w:eastAsia="楷体" w:hint="eastAsia"/>
          <w:b/>
          <w:sz w:val="28"/>
        </w:rPr>
        <w:t>从病毒适应性进化到人工智能摸索</w:t>
      </w:r>
      <w:r w:rsidRPr="00856E6F">
        <w:rPr>
          <w:rFonts w:eastAsia="楷体"/>
          <w:b/>
          <w:sz w:val="28"/>
        </w:rPr>
        <w:t>》</w:t>
      </w:r>
    </w:p>
    <w:p w:rsidR="00984CE6" w:rsidRPr="00CB4DF2" w:rsidRDefault="00CB4DF2" w:rsidP="00984CE6">
      <w:pPr>
        <w:pStyle w:val="a3"/>
        <w:tabs>
          <w:tab w:val="left" w:pos="7920"/>
        </w:tabs>
        <w:spacing w:line="360" w:lineRule="auto"/>
        <w:ind w:rightChars="34" w:right="82"/>
        <w:rPr>
          <w:rFonts w:eastAsia="楷体"/>
          <w:sz w:val="28"/>
          <w:rPrChange w:id="2" w:author="校工会" w:date="2024-09-27T11:38:00Z">
            <w:rPr>
              <w:rFonts w:ascii="仿宋" w:eastAsia="仿宋" w:hAnsi="仿宋"/>
              <w:sz w:val="28"/>
            </w:rPr>
          </w:rPrChange>
        </w:rPr>
      </w:pPr>
      <w:bookmarkStart w:id="3" w:name="OLE_LINK5"/>
      <w:bookmarkStart w:id="4" w:name="OLE_LINK6"/>
      <w:r>
        <w:rPr>
          <w:rFonts w:eastAsia="楷体"/>
          <w:b/>
          <w:noProof/>
          <w:sz w:val="28"/>
        </w:rPr>
        <w:drawing>
          <wp:anchor distT="0" distB="0" distL="114300" distR="114300" simplePos="0" relativeHeight="251662336" behindDoc="0" locked="0" layoutInCell="1" allowOverlap="1">
            <wp:simplePos x="0" y="0"/>
            <wp:positionH relativeFrom="column">
              <wp:posOffset>0</wp:posOffset>
            </wp:positionH>
            <wp:positionV relativeFrom="paragraph">
              <wp:posOffset>94615</wp:posOffset>
            </wp:positionV>
            <wp:extent cx="1511935" cy="1901825"/>
            <wp:effectExtent l="0" t="0" r="0" b="317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14187"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11935" cy="1901825"/>
                    </a:xfrm>
                    <a:prstGeom prst="rect">
                      <a:avLst/>
                    </a:prstGeom>
                    <a:noFill/>
                  </pic:spPr>
                </pic:pic>
              </a:graphicData>
            </a:graphic>
          </wp:anchor>
        </w:drawing>
      </w:r>
      <w:r w:rsidR="003433CD" w:rsidRPr="00FF66CF">
        <w:rPr>
          <w:rFonts w:eastAsia="楷体"/>
          <w:b/>
          <w:sz w:val="28"/>
        </w:rPr>
        <w:t>阮永森</w:t>
      </w:r>
      <w:bookmarkEnd w:id="3"/>
      <w:bookmarkEnd w:id="4"/>
      <w:r w:rsidR="00F37D65" w:rsidRPr="00856E6F">
        <w:rPr>
          <w:rFonts w:eastAsia="楷体"/>
          <w:sz w:val="28"/>
        </w:rPr>
        <w:t>，</w:t>
      </w:r>
      <w:r w:rsidRPr="00CB4DF2">
        <w:rPr>
          <w:rFonts w:eastAsia="楷体" w:hint="eastAsia"/>
          <w:sz w:val="28"/>
          <w:rPrChange w:id="5" w:author="校工会" w:date="2024-09-27T11:38:00Z">
            <w:rPr>
              <w:rFonts w:ascii="仿宋" w:eastAsia="仿宋" w:hAnsi="仿宋" w:hint="eastAsia"/>
              <w:sz w:val="28"/>
            </w:rPr>
          </w:rPrChange>
        </w:rPr>
        <w:t>中山大学</w:t>
      </w:r>
      <w:r w:rsidRPr="00CB4DF2">
        <w:rPr>
          <w:rFonts w:eastAsia="楷体" w:hint="eastAsia"/>
          <w:sz w:val="28"/>
          <w:rPrChange w:id="6" w:author="校工会" w:date="2024-09-27T11:38:00Z">
            <w:rPr>
              <w:rFonts w:ascii="仿宋" w:eastAsia="仿宋" w:hAnsi="仿宋" w:hint="eastAsia"/>
              <w:sz w:val="28"/>
            </w:rPr>
          </w:rPrChange>
        </w:rPr>
        <w:t>生命科学学院副教授。</w:t>
      </w:r>
      <w:r w:rsidRPr="00CB4DF2">
        <w:rPr>
          <w:rFonts w:eastAsia="楷体" w:hint="eastAsia"/>
          <w:sz w:val="28"/>
          <w:rPrChange w:id="7" w:author="校工会" w:date="2024-09-27T11:38:00Z">
            <w:rPr>
              <w:rFonts w:ascii="仿宋" w:eastAsia="仿宋" w:hAnsi="仿宋" w:hint="eastAsia"/>
              <w:sz w:val="28"/>
            </w:rPr>
          </w:rPrChange>
        </w:rPr>
        <w:t>主要研究领域聚焦于病毒的适应性进化，涵盖病毒起源、传播机制及变异的时空动态，同时致力于病毒基因型到表型的功能预测与验证</w:t>
      </w:r>
      <w:r w:rsidRPr="00CB4DF2">
        <w:rPr>
          <w:rFonts w:eastAsia="楷体" w:hint="eastAsia"/>
          <w:sz w:val="28"/>
          <w:rPrChange w:id="8" w:author="校工会" w:date="2024-09-27T11:38:00Z">
            <w:rPr>
              <w:rFonts w:ascii="仿宋" w:eastAsia="仿宋" w:hAnsi="仿宋" w:hint="eastAsia"/>
              <w:sz w:val="28"/>
            </w:rPr>
          </w:rPrChange>
        </w:rPr>
        <w:t>。近五年，</w:t>
      </w:r>
      <w:r w:rsidRPr="00CB4DF2">
        <w:rPr>
          <w:rFonts w:eastAsia="楷体" w:hint="eastAsia"/>
          <w:sz w:val="28"/>
          <w:rPrChange w:id="9" w:author="校工会" w:date="2024-09-27T11:38:00Z">
            <w:rPr>
              <w:rFonts w:ascii="仿宋" w:eastAsia="仿宋" w:hAnsi="仿宋" w:hint="eastAsia"/>
              <w:sz w:val="28"/>
            </w:rPr>
          </w:rPrChange>
        </w:rPr>
        <w:t>以第一作者或共同通讯作者身份在</w:t>
      </w:r>
      <w:r w:rsidRPr="00CB4DF2">
        <w:rPr>
          <w:rFonts w:eastAsia="楷体"/>
          <w:sz w:val="28"/>
          <w:rPrChange w:id="10" w:author="校工会" w:date="2024-09-27T11:38:00Z">
            <w:rPr>
              <w:rFonts w:ascii="仿宋" w:eastAsia="仿宋" w:hAnsi="仿宋"/>
              <w:sz w:val="28"/>
            </w:rPr>
          </w:rPrChange>
        </w:rPr>
        <w:t xml:space="preserve"> National Science Review</w:t>
      </w:r>
      <w:r w:rsidRPr="00CB4DF2">
        <w:rPr>
          <w:rFonts w:eastAsia="楷体"/>
          <w:sz w:val="28"/>
          <w:rPrChange w:id="11" w:author="校工会" w:date="2024-09-27T11:38:00Z">
            <w:rPr>
              <w:rFonts w:ascii="仿宋" w:eastAsia="仿宋" w:hAnsi="仿宋"/>
              <w:sz w:val="28"/>
            </w:rPr>
          </w:rPrChange>
        </w:rPr>
        <w:t>、</w:t>
      </w:r>
      <w:r w:rsidRPr="00CB4DF2">
        <w:rPr>
          <w:rFonts w:eastAsia="楷体"/>
          <w:sz w:val="28"/>
          <w:rPrChange w:id="12" w:author="校工会" w:date="2024-09-27T11:38:00Z">
            <w:rPr>
              <w:rFonts w:ascii="仿宋" w:eastAsia="仿宋" w:hAnsi="仿宋"/>
              <w:sz w:val="28"/>
            </w:rPr>
          </w:rPrChange>
        </w:rPr>
        <w:t>Molecular Biology and Evolution</w:t>
      </w:r>
      <w:r w:rsidRPr="00CB4DF2">
        <w:rPr>
          <w:rFonts w:eastAsia="楷体"/>
          <w:sz w:val="28"/>
          <w:rPrChange w:id="13" w:author="校工会" w:date="2024-09-27T11:38:00Z">
            <w:rPr>
              <w:rFonts w:ascii="仿宋" w:eastAsia="仿宋" w:hAnsi="仿宋"/>
              <w:sz w:val="28"/>
            </w:rPr>
          </w:rPrChange>
        </w:rPr>
        <w:t>、</w:t>
      </w:r>
      <w:r w:rsidRPr="00CB4DF2">
        <w:rPr>
          <w:rFonts w:eastAsia="楷体"/>
          <w:sz w:val="28"/>
          <w:rPrChange w:id="14" w:author="校工会" w:date="2024-09-27T11:38:00Z">
            <w:rPr>
              <w:rFonts w:ascii="仿宋" w:eastAsia="仿宋" w:hAnsi="仿宋"/>
              <w:sz w:val="28"/>
            </w:rPr>
          </w:rPrChange>
        </w:rPr>
        <w:t xml:space="preserve">Science Bulletin </w:t>
      </w:r>
      <w:r w:rsidRPr="00CB4DF2">
        <w:rPr>
          <w:rFonts w:eastAsia="楷体"/>
          <w:sz w:val="28"/>
          <w:rPrChange w:id="15" w:author="校工会" w:date="2024-09-27T11:38:00Z">
            <w:rPr>
              <w:rFonts w:ascii="仿宋" w:eastAsia="仿宋" w:hAnsi="仿宋"/>
              <w:sz w:val="28"/>
            </w:rPr>
          </w:rPrChange>
        </w:rPr>
        <w:t>等国际一流期刊发表了</w:t>
      </w:r>
      <w:r w:rsidRPr="00CB4DF2">
        <w:rPr>
          <w:rFonts w:eastAsia="楷体"/>
          <w:sz w:val="28"/>
          <w:rPrChange w:id="16" w:author="校工会" w:date="2024-09-27T11:38:00Z">
            <w:rPr>
              <w:rFonts w:ascii="仿宋" w:eastAsia="仿宋" w:hAnsi="仿宋"/>
              <w:sz w:val="28"/>
            </w:rPr>
          </w:rPrChange>
        </w:rPr>
        <w:t>7</w:t>
      </w:r>
      <w:r w:rsidRPr="00CB4DF2">
        <w:rPr>
          <w:rFonts w:eastAsia="楷体"/>
          <w:sz w:val="28"/>
          <w:rPrChange w:id="17" w:author="校工会" w:date="2024-09-27T11:38:00Z">
            <w:rPr>
              <w:rFonts w:ascii="仿宋" w:eastAsia="仿宋" w:hAnsi="仿宋"/>
              <w:sz w:val="28"/>
            </w:rPr>
          </w:rPrChange>
        </w:rPr>
        <w:t>篇</w:t>
      </w:r>
      <w:r w:rsidRPr="00CB4DF2">
        <w:rPr>
          <w:rFonts w:eastAsia="楷体"/>
          <w:sz w:val="28"/>
          <w:rPrChange w:id="18" w:author="校工会" w:date="2024-09-27T11:38:00Z">
            <w:rPr>
              <w:rFonts w:ascii="仿宋" w:eastAsia="仿宋" w:hAnsi="仿宋"/>
              <w:sz w:val="28"/>
            </w:rPr>
          </w:rPrChange>
        </w:rPr>
        <w:t>SCI</w:t>
      </w:r>
      <w:r w:rsidRPr="00CB4DF2">
        <w:rPr>
          <w:rFonts w:eastAsia="楷体"/>
          <w:sz w:val="28"/>
          <w:rPrChange w:id="19" w:author="校工会" w:date="2024-09-27T11:38:00Z">
            <w:rPr>
              <w:rFonts w:ascii="仿宋" w:eastAsia="仿宋" w:hAnsi="仿宋"/>
              <w:sz w:val="28"/>
            </w:rPr>
          </w:rPrChange>
        </w:rPr>
        <w:t>论文。</w:t>
      </w:r>
      <w:bookmarkStart w:id="20" w:name="OLE_LINK3"/>
      <w:bookmarkStart w:id="21" w:name="OLE_LINK4"/>
      <w:r w:rsidRPr="00CB4DF2">
        <w:rPr>
          <w:rFonts w:eastAsia="楷体"/>
          <w:sz w:val="28"/>
          <w:rPrChange w:id="22" w:author="校工会" w:date="2024-09-27T11:38:00Z">
            <w:rPr>
              <w:rFonts w:ascii="仿宋" w:eastAsia="仿宋" w:hAnsi="仿宋"/>
              <w:sz w:val="28"/>
            </w:rPr>
          </w:rPrChange>
        </w:rPr>
        <w:t>获得</w:t>
      </w:r>
      <w:r w:rsidRPr="00CB4DF2">
        <w:rPr>
          <w:rFonts w:eastAsia="楷体"/>
          <w:sz w:val="28"/>
          <w:rPrChange w:id="23" w:author="校工会" w:date="2024-09-27T11:38:00Z">
            <w:rPr>
              <w:rFonts w:ascii="仿宋" w:eastAsia="仿宋" w:hAnsi="仿宋"/>
              <w:sz w:val="28"/>
            </w:rPr>
          </w:rPrChange>
        </w:rPr>
        <w:t>“2021</w:t>
      </w:r>
      <w:r w:rsidRPr="00CB4DF2">
        <w:rPr>
          <w:rFonts w:eastAsia="楷体"/>
          <w:sz w:val="28"/>
          <w:rPrChange w:id="24" w:author="校工会" w:date="2024-09-27T11:38:00Z">
            <w:rPr>
              <w:rFonts w:ascii="仿宋" w:eastAsia="仿宋" w:hAnsi="仿宋"/>
              <w:sz w:val="28"/>
            </w:rPr>
          </w:rPrChange>
        </w:rPr>
        <w:t>年北京市科学技术奖二等奖</w:t>
      </w:r>
      <w:r w:rsidRPr="00CB4DF2">
        <w:rPr>
          <w:rFonts w:eastAsia="楷体"/>
          <w:sz w:val="28"/>
          <w:rPrChange w:id="25" w:author="校工会" w:date="2024-09-27T11:38:00Z">
            <w:rPr>
              <w:rFonts w:ascii="仿宋" w:eastAsia="仿宋" w:hAnsi="仿宋"/>
              <w:sz w:val="28"/>
            </w:rPr>
          </w:rPrChange>
        </w:rPr>
        <w:t>”</w:t>
      </w:r>
      <w:r w:rsidRPr="00CB4DF2">
        <w:rPr>
          <w:rFonts w:eastAsia="楷体"/>
          <w:sz w:val="28"/>
          <w:rPrChange w:id="26" w:author="校工会" w:date="2024-09-27T11:38:00Z">
            <w:rPr>
              <w:rFonts w:ascii="仿宋" w:eastAsia="仿宋" w:hAnsi="仿宋"/>
              <w:sz w:val="28"/>
            </w:rPr>
          </w:rPrChange>
        </w:rPr>
        <w:t>，入选</w:t>
      </w:r>
      <w:r w:rsidRPr="00CB4DF2">
        <w:rPr>
          <w:rFonts w:eastAsia="楷体"/>
          <w:sz w:val="28"/>
          <w:rPrChange w:id="27" w:author="校工会" w:date="2024-09-27T11:38:00Z">
            <w:rPr>
              <w:rFonts w:ascii="仿宋" w:eastAsia="仿宋" w:hAnsi="仿宋"/>
              <w:sz w:val="28"/>
            </w:rPr>
          </w:rPrChange>
        </w:rPr>
        <w:t>“2021</w:t>
      </w:r>
      <w:r w:rsidRPr="00CB4DF2">
        <w:rPr>
          <w:rFonts w:eastAsia="楷体"/>
          <w:sz w:val="28"/>
          <w:rPrChange w:id="28" w:author="校工会" w:date="2024-09-27T11:38:00Z">
            <w:rPr>
              <w:rFonts w:ascii="仿宋" w:eastAsia="仿宋" w:hAnsi="仿宋"/>
              <w:sz w:val="28"/>
            </w:rPr>
          </w:rPrChange>
        </w:rPr>
        <w:t>年度博士后创新人才支持计划</w:t>
      </w:r>
      <w:r w:rsidRPr="00CB4DF2">
        <w:rPr>
          <w:rFonts w:eastAsia="楷体"/>
          <w:sz w:val="28"/>
          <w:rPrChange w:id="29" w:author="校工会" w:date="2024-09-27T11:38:00Z">
            <w:rPr>
              <w:rFonts w:ascii="仿宋" w:eastAsia="仿宋" w:hAnsi="仿宋"/>
              <w:sz w:val="28"/>
            </w:rPr>
          </w:rPrChange>
        </w:rPr>
        <w:t>”</w:t>
      </w:r>
      <w:r w:rsidRPr="00CB4DF2">
        <w:rPr>
          <w:rFonts w:eastAsia="楷体"/>
          <w:sz w:val="28"/>
          <w:rPrChange w:id="30" w:author="校工会" w:date="2024-09-27T11:38:00Z">
            <w:rPr>
              <w:rFonts w:ascii="仿宋" w:eastAsia="仿宋" w:hAnsi="仿宋"/>
              <w:sz w:val="28"/>
            </w:rPr>
          </w:rPrChange>
        </w:rPr>
        <w:t>，主持参与了多项国家级项目</w:t>
      </w:r>
      <w:bookmarkEnd w:id="20"/>
      <w:bookmarkEnd w:id="21"/>
      <w:r w:rsidRPr="00CB4DF2">
        <w:rPr>
          <w:rFonts w:eastAsia="楷体"/>
          <w:sz w:val="28"/>
          <w:rPrChange w:id="31" w:author="校工会" w:date="2024-09-27T11:38:00Z">
            <w:rPr>
              <w:rFonts w:ascii="仿宋" w:eastAsia="仿宋" w:hAnsi="仿宋"/>
              <w:sz w:val="28"/>
            </w:rPr>
          </w:rPrChange>
        </w:rPr>
        <w:t>，并担任</w:t>
      </w:r>
      <w:r w:rsidRPr="00CB4DF2">
        <w:rPr>
          <w:rFonts w:eastAsia="楷体"/>
          <w:sz w:val="28"/>
          <w:rPrChange w:id="32" w:author="校工会" w:date="2024-09-27T11:38:00Z">
            <w:rPr>
              <w:rFonts w:ascii="仿宋" w:eastAsia="仿宋" w:hAnsi="仿宋"/>
              <w:sz w:val="28"/>
            </w:rPr>
          </w:rPrChange>
        </w:rPr>
        <w:t xml:space="preserve"> Nature Communications</w:t>
      </w:r>
      <w:r w:rsidRPr="00CB4DF2">
        <w:rPr>
          <w:rFonts w:eastAsia="楷体"/>
          <w:sz w:val="28"/>
          <w:rPrChange w:id="33" w:author="校工会" w:date="2024-09-27T11:38:00Z">
            <w:rPr>
              <w:rFonts w:ascii="仿宋" w:eastAsia="仿宋" w:hAnsi="仿宋"/>
              <w:sz w:val="28"/>
            </w:rPr>
          </w:rPrChange>
        </w:rPr>
        <w:t>、</w:t>
      </w:r>
      <w:r w:rsidRPr="00CB4DF2">
        <w:rPr>
          <w:rFonts w:eastAsia="楷体"/>
          <w:sz w:val="28"/>
          <w:rPrChange w:id="34" w:author="校工会" w:date="2024-09-27T11:38:00Z">
            <w:rPr>
              <w:rFonts w:ascii="仿宋" w:eastAsia="仿宋" w:hAnsi="仿宋"/>
              <w:sz w:val="28"/>
            </w:rPr>
          </w:rPrChange>
        </w:rPr>
        <w:t>National Science Review</w:t>
      </w:r>
      <w:r w:rsidRPr="00CB4DF2">
        <w:rPr>
          <w:rFonts w:eastAsia="楷体"/>
          <w:sz w:val="28"/>
          <w:rPrChange w:id="35" w:author="校工会" w:date="2024-09-27T11:38:00Z">
            <w:rPr>
              <w:rFonts w:ascii="仿宋" w:eastAsia="仿宋" w:hAnsi="仿宋"/>
              <w:sz w:val="28"/>
            </w:rPr>
          </w:rPrChange>
        </w:rPr>
        <w:t>、</w:t>
      </w:r>
      <w:r w:rsidRPr="00CB4DF2">
        <w:rPr>
          <w:rFonts w:eastAsia="楷体"/>
          <w:sz w:val="28"/>
          <w:rPrChange w:id="36" w:author="校工会" w:date="2024-09-27T11:38:00Z">
            <w:rPr>
              <w:rFonts w:ascii="仿宋" w:eastAsia="仿宋" w:hAnsi="仿宋"/>
              <w:sz w:val="28"/>
            </w:rPr>
          </w:rPrChange>
        </w:rPr>
        <w:t>Molecular Biology and Evolution</w:t>
      </w:r>
      <w:r w:rsidRPr="00CB4DF2">
        <w:rPr>
          <w:rFonts w:eastAsia="楷体"/>
          <w:sz w:val="28"/>
          <w:rPrChange w:id="37" w:author="校工会" w:date="2024-09-27T11:38:00Z">
            <w:rPr>
              <w:rFonts w:ascii="仿宋" w:eastAsia="仿宋" w:hAnsi="仿宋"/>
              <w:sz w:val="28"/>
            </w:rPr>
          </w:rPrChange>
        </w:rPr>
        <w:t>等杂志的审稿人。</w:t>
      </w:r>
    </w:p>
    <w:p w:rsidR="00F37D65" w:rsidRPr="00984CE6" w:rsidRDefault="00F37D65" w:rsidP="00F37D65">
      <w:pPr>
        <w:pStyle w:val="a3"/>
        <w:tabs>
          <w:tab w:val="left" w:pos="7920"/>
        </w:tabs>
        <w:spacing w:line="360" w:lineRule="auto"/>
        <w:ind w:rightChars="34" w:right="82"/>
        <w:rPr>
          <w:rFonts w:eastAsia="楷体"/>
          <w:sz w:val="28"/>
        </w:rPr>
      </w:pPr>
      <w:bookmarkStart w:id="38" w:name="_GoBack"/>
      <w:bookmarkEnd w:id="38"/>
    </w:p>
    <w:sectPr w:rsidR="00F37D65" w:rsidRPr="00984CE6" w:rsidSect="00BA26F4">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校工会">
    <w15:presenceInfo w15:providerId="None" w15:userId="校工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B7"/>
    <w:rsid w:val="000138C4"/>
    <w:rsid w:val="00046D01"/>
    <w:rsid w:val="00086622"/>
    <w:rsid w:val="000A017D"/>
    <w:rsid w:val="000E6473"/>
    <w:rsid w:val="00100F94"/>
    <w:rsid w:val="00103A00"/>
    <w:rsid w:val="00136622"/>
    <w:rsid w:val="00145F45"/>
    <w:rsid w:val="0016727A"/>
    <w:rsid w:val="001C14EE"/>
    <w:rsid w:val="00235B35"/>
    <w:rsid w:val="002F3747"/>
    <w:rsid w:val="003362E6"/>
    <w:rsid w:val="003433CD"/>
    <w:rsid w:val="0034640E"/>
    <w:rsid w:val="0038533A"/>
    <w:rsid w:val="0039114C"/>
    <w:rsid w:val="003B1529"/>
    <w:rsid w:val="003F08EA"/>
    <w:rsid w:val="00410ABE"/>
    <w:rsid w:val="00415D3C"/>
    <w:rsid w:val="00424390"/>
    <w:rsid w:val="004369C0"/>
    <w:rsid w:val="004523BF"/>
    <w:rsid w:val="004602BC"/>
    <w:rsid w:val="00462EE4"/>
    <w:rsid w:val="00490341"/>
    <w:rsid w:val="00492193"/>
    <w:rsid w:val="004955E0"/>
    <w:rsid w:val="004F079E"/>
    <w:rsid w:val="005040A4"/>
    <w:rsid w:val="005376CD"/>
    <w:rsid w:val="00542138"/>
    <w:rsid w:val="00570A6A"/>
    <w:rsid w:val="005B6966"/>
    <w:rsid w:val="005C17F2"/>
    <w:rsid w:val="005C73DC"/>
    <w:rsid w:val="005D5E48"/>
    <w:rsid w:val="005E5334"/>
    <w:rsid w:val="006C249C"/>
    <w:rsid w:val="006D577A"/>
    <w:rsid w:val="006E6E29"/>
    <w:rsid w:val="006F2CE5"/>
    <w:rsid w:val="007003B8"/>
    <w:rsid w:val="007354B9"/>
    <w:rsid w:val="00755832"/>
    <w:rsid w:val="007559A7"/>
    <w:rsid w:val="0076481B"/>
    <w:rsid w:val="007856D3"/>
    <w:rsid w:val="007C21AB"/>
    <w:rsid w:val="007E2592"/>
    <w:rsid w:val="008046F8"/>
    <w:rsid w:val="008107C8"/>
    <w:rsid w:val="00825F8E"/>
    <w:rsid w:val="00856E6F"/>
    <w:rsid w:val="00872280"/>
    <w:rsid w:val="008B6830"/>
    <w:rsid w:val="009002D3"/>
    <w:rsid w:val="00984CE6"/>
    <w:rsid w:val="00985E80"/>
    <w:rsid w:val="0098647F"/>
    <w:rsid w:val="009908A8"/>
    <w:rsid w:val="009B3163"/>
    <w:rsid w:val="009D66B7"/>
    <w:rsid w:val="00AD3F5E"/>
    <w:rsid w:val="00AF45E9"/>
    <w:rsid w:val="00B81B33"/>
    <w:rsid w:val="00BA26F4"/>
    <w:rsid w:val="00BC081B"/>
    <w:rsid w:val="00C30044"/>
    <w:rsid w:val="00C63F25"/>
    <w:rsid w:val="00C726DB"/>
    <w:rsid w:val="00C96EF9"/>
    <w:rsid w:val="00CA4C46"/>
    <w:rsid w:val="00CB4DF2"/>
    <w:rsid w:val="00D36C4C"/>
    <w:rsid w:val="00D61BFB"/>
    <w:rsid w:val="00D62E22"/>
    <w:rsid w:val="00D72833"/>
    <w:rsid w:val="00D822C9"/>
    <w:rsid w:val="00D8437C"/>
    <w:rsid w:val="00D857AE"/>
    <w:rsid w:val="00DA38B9"/>
    <w:rsid w:val="00DD1B45"/>
    <w:rsid w:val="00DD50E1"/>
    <w:rsid w:val="00DF43AF"/>
    <w:rsid w:val="00DF693E"/>
    <w:rsid w:val="00E60C17"/>
    <w:rsid w:val="00E62A35"/>
    <w:rsid w:val="00E94FF0"/>
    <w:rsid w:val="00EE43DD"/>
    <w:rsid w:val="00EF6EF2"/>
    <w:rsid w:val="00F37D65"/>
    <w:rsid w:val="00F6201A"/>
    <w:rsid w:val="00FA2DFF"/>
    <w:rsid w:val="00FA578A"/>
    <w:rsid w:val="00FD024C"/>
    <w:rsid w:val="00FF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E08CBC7A-ACBF-D844-95D3-6CB58CFB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常"/>
    <w:qFormat/>
    <w:rsid w:val="009D66B7"/>
    <w:pPr>
      <w:widowControl w:val="0"/>
      <w:jc w:val="both"/>
    </w:pPr>
    <w:rPr>
      <w:rFonts w:ascii="Times New Roman" w:eastAsia="宋体" w:hAnsi="Times New Roman" w:cs="Times New Roman"/>
      <w:sz w:val="21"/>
    </w:rPr>
  </w:style>
  <w:style w:type="paragraph" w:styleId="a4">
    <w:name w:val="header"/>
    <w:basedOn w:val="a"/>
    <w:link w:val="a5"/>
    <w:uiPriority w:val="99"/>
    <w:unhideWhenUsed/>
    <w:rsid w:val="00FA2DF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A2DFF"/>
    <w:rPr>
      <w:sz w:val="18"/>
      <w:szCs w:val="18"/>
    </w:rPr>
  </w:style>
  <w:style w:type="paragraph" w:styleId="a6">
    <w:name w:val="footer"/>
    <w:basedOn w:val="a"/>
    <w:link w:val="a7"/>
    <w:uiPriority w:val="99"/>
    <w:unhideWhenUsed/>
    <w:rsid w:val="00FA2DFF"/>
    <w:pPr>
      <w:tabs>
        <w:tab w:val="center" w:pos="4153"/>
        <w:tab w:val="right" w:pos="8306"/>
      </w:tabs>
      <w:snapToGrid w:val="0"/>
      <w:jc w:val="left"/>
    </w:pPr>
    <w:rPr>
      <w:sz w:val="18"/>
      <w:szCs w:val="18"/>
    </w:rPr>
  </w:style>
  <w:style w:type="character" w:customStyle="1" w:styleId="a7">
    <w:name w:val="页脚 字符"/>
    <w:basedOn w:val="a0"/>
    <w:link w:val="a6"/>
    <w:uiPriority w:val="99"/>
    <w:rsid w:val="00FA2DFF"/>
    <w:rPr>
      <w:sz w:val="18"/>
      <w:szCs w:val="18"/>
    </w:rPr>
  </w:style>
  <w:style w:type="paragraph" w:styleId="a8">
    <w:name w:val="Balloon Text"/>
    <w:basedOn w:val="a"/>
    <w:link w:val="a9"/>
    <w:uiPriority w:val="99"/>
    <w:semiHidden/>
    <w:unhideWhenUsed/>
    <w:rsid w:val="006D577A"/>
    <w:rPr>
      <w:sz w:val="18"/>
      <w:szCs w:val="18"/>
    </w:rPr>
  </w:style>
  <w:style w:type="character" w:customStyle="1" w:styleId="a9">
    <w:name w:val="批注框文本 字符"/>
    <w:basedOn w:val="a0"/>
    <w:link w:val="a8"/>
    <w:uiPriority w:val="99"/>
    <w:semiHidden/>
    <w:rsid w:val="006D577A"/>
    <w:rPr>
      <w:sz w:val="18"/>
      <w:szCs w:val="18"/>
    </w:rPr>
  </w:style>
  <w:style w:type="table" w:styleId="aa">
    <w:name w:val="Table Grid"/>
    <w:basedOn w:val="a1"/>
    <w:uiPriority w:val="39"/>
    <w:rsid w:val="004523BF"/>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microsoft.com/office/2011/relationships/people" Target="people.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Robert</dc:creator>
  <cp:lastModifiedBy>校工会</cp:lastModifiedBy>
  <cp:revision>89</cp:revision>
  <cp:lastPrinted>2024-09-14T03:25:00Z</cp:lastPrinted>
  <dcterms:created xsi:type="dcterms:W3CDTF">2021-09-27T06:25:00Z</dcterms:created>
  <dcterms:modified xsi:type="dcterms:W3CDTF">2024-09-27T03:38:00Z</dcterms:modified>
</cp:coreProperties>
</file>