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7E" w:rsidRDefault="00DD737E" w:rsidP="00DD737E">
      <w:pPr>
        <w:spacing w:line="540" w:lineRule="atLeast"/>
        <w:ind w:rightChars="400" w:right="840"/>
        <w:jc w:val="left"/>
        <w:rPr>
          <w:rFonts w:ascii="仿宋_GB2312" w:eastAsia="仿宋_GB2312" w:hAnsi="宋体"/>
          <w:sz w:val="32"/>
          <w:szCs w:val="32"/>
        </w:rPr>
      </w:pPr>
      <w:r>
        <w:rPr>
          <w:rFonts w:ascii="仿宋_GB2312" w:eastAsia="仿宋_GB2312" w:hAnsi="宋体" w:hint="eastAsia"/>
          <w:sz w:val="32"/>
          <w:szCs w:val="32"/>
        </w:rPr>
        <w:t>附件2</w:t>
      </w:r>
    </w:p>
    <w:p w:rsidR="00DD737E" w:rsidRDefault="00DD737E" w:rsidP="005D69F1">
      <w:pPr>
        <w:autoSpaceDE w:val="0"/>
        <w:autoSpaceDN w:val="0"/>
        <w:adjustRightInd w:val="0"/>
        <w:spacing w:line="540" w:lineRule="atLeast"/>
        <w:jc w:val="center"/>
        <w:rPr>
          <w:rFonts w:asciiTheme="majorEastAsia" w:eastAsiaTheme="majorEastAsia" w:hAnsiTheme="majorEastAsia" w:cstheme="majorEastAsia"/>
          <w:b/>
          <w:bCs/>
          <w:sz w:val="36"/>
          <w:szCs w:val="36"/>
        </w:rPr>
      </w:pPr>
      <w:r w:rsidRPr="00A73CC7">
        <w:rPr>
          <w:rFonts w:asciiTheme="majorEastAsia" w:eastAsiaTheme="majorEastAsia" w:hAnsiTheme="majorEastAsia" w:cstheme="majorEastAsia" w:hint="eastAsia"/>
          <w:b/>
          <w:bCs/>
          <w:sz w:val="36"/>
          <w:szCs w:val="36"/>
        </w:rPr>
        <w:t>2019年中山大学</w:t>
      </w:r>
      <w:r>
        <w:rPr>
          <w:rFonts w:asciiTheme="majorEastAsia" w:eastAsiaTheme="majorEastAsia" w:hAnsiTheme="majorEastAsia" w:cstheme="majorEastAsia" w:hint="eastAsia"/>
          <w:b/>
          <w:bCs/>
          <w:sz w:val="36"/>
          <w:szCs w:val="36"/>
        </w:rPr>
        <w:t>“</w:t>
      </w:r>
      <w:r w:rsidRPr="00A73CC7">
        <w:rPr>
          <w:rFonts w:asciiTheme="majorEastAsia" w:eastAsiaTheme="majorEastAsia" w:hAnsiTheme="majorEastAsia" w:cstheme="majorEastAsia" w:hint="eastAsia"/>
          <w:b/>
          <w:bCs/>
          <w:sz w:val="36"/>
          <w:szCs w:val="36"/>
        </w:rPr>
        <w:t>岭南杯</w:t>
      </w:r>
      <w:r>
        <w:rPr>
          <w:rFonts w:asciiTheme="majorEastAsia" w:eastAsiaTheme="majorEastAsia" w:hAnsiTheme="majorEastAsia" w:cstheme="majorEastAsia" w:hint="eastAsia"/>
          <w:b/>
          <w:bCs/>
          <w:sz w:val="36"/>
          <w:szCs w:val="36"/>
        </w:rPr>
        <w:t>”</w:t>
      </w:r>
      <w:r w:rsidRPr="00A73CC7">
        <w:rPr>
          <w:rFonts w:asciiTheme="majorEastAsia" w:eastAsiaTheme="majorEastAsia" w:hAnsiTheme="majorEastAsia" w:cstheme="majorEastAsia" w:hint="eastAsia"/>
          <w:b/>
          <w:bCs/>
          <w:sz w:val="36"/>
          <w:szCs w:val="36"/>
        </w:rPr>
        <w:t>教职工八人制足球邀请赛</w:t>
      </w:r>
    </w:p>
    <w:p w:rsidR="00DD737E" w:rsidRDefault="00DD737E" w:rsidP="005D69F1">
      <w:pPr>
        <w:autoSpaceDE w:val="0"/>
        <w:autoSpaceDN w:val="0"/>
        <w:adjustRightInd w:val="0"/>
        <w:spacing w:line="540" w:lineRule="atLeast"/>
        <w:ind w:firstLineChars="200" w:firstLine="723"/>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比赛规定</w:t>
      </w:r>
    </w:p>
    <w:p w:rsidR="00DD737E" w:rsidRPr="00DD737E" w:rsidRDefault="00DD737E" w:rsidP="00DD737E">
      <w:pPr>
        <w:spacing w:line="540" w:lineRule="atLeast"/>
        <w:jc w:val="left"/>
        <w:rPr>
          <w:rFonts w:asciiTheme="majorEastAsia" w:eastAsiaTheme="majorEastAsia" w:hAnsiTheme="majorEastAsia" w:cstheme="majorEastAsia"/>
          <w:b/>
          <w:bCs/>
          <w:sz w:val="32"/>
          <w:szCs w:val="32"/>
        </w:rPr>
      </w:pPr>
      <w:r w:rsidRPr="00DD737E">
        <w:rPr>
          <w:rFonts w:asciiTheme="majorEastAsia" w:eastAsiaTheme="majorEastAsia" w:hAnsiTheme="majorEastAsia" w:cstheme="majorEastAsia" w:hint="eastAsia"/>
          <w:b/>
          <w:bCs/>
          <w:sz w:val="32"/>
          <w:szCs w:val="32"/>
        </w:rPr>
        <w:t>一、纪律</w:t>
      </w:r>
      <w:r>
        <w:rPr>
          <w:rFonts w:asciiTheme="majorEastAsia" w:eastAsiaTheme="majorEastAsia" w:hAnsiTheme="majorEastAsia" w:cstheme="majorEastAsia" w:hint="eastAsia"/>
          <w:b/>
          <w:bCs/>
          <w:sz w:val="32"/>
          <w:szCs w:val="32"/>
        </w:rPr>
        <w:t>要求：</w:t>
      </w:r>
      <w:bookmarkStart w:id="0" w:name="_GoBack"/>
      <w:bookmarkEnd w:id="0"/>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（一）各队领队、教练员、运动员要严格遵守比赛秩序、纪律，做到“尊重裁判、尊重对手、尊重观众”；</w:t>
      </w:r>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（二）比赛中应准时到场参加比赛，不准无故弃权，不准弄虚作假，不准罢赛；</w:t>
      </w:r>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三）文明比赛，服从裁判员判罚，严禁相互打骂，或假借比赛恶意伤害对手。如有球员在比赛场上或场下打斗，辱骂裁判员、工作人员，视其情节轻重，给以当事者停赛、取消队伍成绩、取消参赛资格等处罚，并通报批评；情节恶劣的交由公安部门依法处理。</w:t>
      </w:r>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（四）因围栏还未完善，球如踢出球场，捡球时一定注意安全。如有老人或小孩在球门附近活动，请尽量说服其远离（注意使用语言）。</w:t>
      </w:r>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（五）比赛期间任何一队不得增加或更换运动员（即使报名时未报满全队人数）。</w:t>
      </w:r>
    </w:p>
    <w:p w:rsidR="00DD737E" w:rsidRDefault="00DD737E" w:rsidP="00DD737E">
      <w:pPr>
        <w:spacing w:line="540" w:lineRule="atLeast"/>
        <w:ind w:firstLineChars="200" w:firstLine="480"/>
        <w:rPr>
          <w:rFonts w:ascii="仿宋_GB2312" w:eastAsia="仿宋_GB2312" w:hAnsi="宋体"/>
          <w:sz w:val="24"/>
        </w:rPr>
      </w:pPr>
      <w:r>
        <w:rPr>
          <w:rFonts w:ascii="仿宋_GB2312" w:eastAsia="仿宋_GB2312" w:hAnsi="宋体" w:hint="eastAsia"/>
          <w:sz w:val="24"/>
        </w:rPr>
        <w:t>（六）对比赛中出现下列情况的球队，将执行以下处罚：</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1</w:t>
      </w:r>
      <w:r>
        <w:rPr>
          <w:rFonts w:ascii="仿宋_GB2312" w:eastAsia="仿宋_GB2312" w:hAnsi="宋体" w:hint="eastAsia"/>
          <w:sz w:val="24"/>
        </w:rPr>
        <w:t>.发现有未报名、不符合参赛资格要求或处在停赛期的球员代表该队参加比赛的，取消该球员及该球队参加比赛资格。</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2</w:t>
      </w:r>
      <w:r>
        <w:rPr>
          <w:rFonts w:ascii="仿宋_GB2312" w:eastAsia="仿宋_GB2312" w:hAnsi="宋体" w:hint="eastAsia"/>
          <w:sz w:val="24"/>
        </w:rPr>
        <w:t>.并非因不可抗拒的原因，退出赛事的球队取消该球队下年度参加比赛资格。</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3</w:t>
      </w:r>
      <w:r>
        <w:rPr>
          <w:rFonts w:ascii="仿宋_GB2312" w:eastAsia="仿宋_GB2312" w:hAnsi="宋体" w:hint="eastAsia"/>
          <w:sz w:val="24"/>
        </w:rPr>
        <w:t>.参赛队员或其球队其他人员、球迷在比赛场上或场下打斗，打裁判员、工作人员、对方球员等，将书面通报批评。</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4</w:t>
      </w:r>
      <w:r>
        <w:rPr>
          <w:rFonts w:ascii="仿宋_GB2312" w:eastAsia="仿宋_GB2312" w:hAnsi="宋体" w:hint="eastAsia"/>
          <w:sz w:val="24"/>
        </w:rPr>
        <w:t>. 辱骂裁判员、工作人员和对方球员，将书面通报批评。</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5</w:t>
      </w:r>
      <w:r>
        <w:rPr>
          <w:rFonts w:ascii="仿宋_GB2312" w:eastAsia="仿宋_GB2312" w:hAnsi="宋体" w:hint="eastAsia"/>
          <w:sz w:val="24"/>
        </w:rPr>
        <w:t>.拒绝按照裁判员要求恢复中断比赛的球队按中途退赛处罚。</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6</w:t>
      </w:r>
      <w:r>
        <w:rPr>
          <w:rFonts w:ascii="仿宋_GB2312" w:eastAsia="仿宋_GB2312" w:hAnsi="宋体" w:hint="eastAsia"/>
          <w:sz w:val="24"/>
        </w:rPr>
        <w:t>.场上队员的比赛着装、装备不符合要求的，取消该球员参赛资格，着装要求包括：同一款式的球衣球裤、同一颜色的长球袜、球衣号码与报名号码一致等；裁判员有权拒绝不符合比赛着装、装备要求的运动员上场比赛。</w:t>
      </w:r>
    </w:p>
    <w:p w:rsidR="00DD737E" w:rsidRDefault="00DD737E" w:rsidP="00DD737E">
      <w:pPr>
        <w:spacing w:line="540" w:lineRule="atLeast"/>
        <w:ind w:firstLineChars="200" w:firstLine="480"/>
        <w:rPr>
          <w:rFonts w:ascii="仿宋_GB2312" w:eastAsia="仿宋_GB2312" w:hAnsi="宋体"/>
          <w:sz w:val="24"/>
        </w:rPr>
      </w:pPr>
    </w:p>
    <w:p w:rsidR="00DD737E" w:rsidRDefault="00DD737E" w:rsidP="00DD737E">
      <w:pPr>
        <w:spacing w:line="540" w:lineRule="atLeast"/>
        <w:jc w:val="lef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二、比赛弃权及退赛要求：</w:t>
      </w:r>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（一）下列情况之一的球队属比赛弃权：</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1</w:t>
      </w:r>
      <w:r>
        <w:rPr>
          <w:rFonts w:ascii="仿宋_GB2312" w:eastAsia="仿宋_GB2312" w:hAnsi="宋体" w:hint="eastAsia"/>
          <w:sz w:val="24"/>
        </w:rPr>
        <w:t>.并非因不可抗拒的原因，且未获得组委会批准，未参加赛程规定的比赛或拒绝按照组委会的安排参加补赛或改期的比赛。</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2</w:t>
      </w:r>
      <w:r>
        <w:rPr>
          <w:rFonts w:ascii="仿宋_GB2312" w:eastAsia="仿宋_GB2312" w:hAnsi="宋体" w:hint="eastAsia"/>
          <w:sz w:val="24"/>
        </w:rPr>
        <w:t>.拒绝按照裁判员的要求，在</w:t>
      </w:r>
      <w:r>
        <w:rPr>
          <w:rFonts w:eastAsia="仿宋_GB2312" w:hint="eastAsia"/>
          <w:sz w:val="24"/>
        </w:rPr>
        <w:t>5</w:t>
      </w:r>
      <w:r>
        <w:rPr>
          <w:rFonts w:ascii="仿宋_GB2312" w:eastAsia="仿宋_GB2312" w:hAnsi="宋体" w:hint="eastAsia"/>
          <w:sz w:val="24"/>
        </w:rPr>
        <w:t>分钟内恢复中断的比赛。</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3</w:t>
      </w:r>
      <w:r>
        <w:rPr>
          <w:rFonts w:ascii="仿宋_GB2312" w:eastAsia="仿宋_GB2312" w:hAnsi="宋体" w:hint="eastAsia"/>
          <w:sz w:val="24"/>
        </w:rPr>
        <w:t>.开赛时间已过1</w:t>
      </w:r>
      <w:r>
        <w:rPr>
          <w:rFonts w:eastAsia="仿宋_GB2312" w:hint="eastAsia"/>
          <w:sz w:val="24"/>
        </w:rPr>
        <w:t>5</w:t>
      </w:r>
      <w:r>
        <w:rPr>
          <w:rFonts w:ascii="仿宋_GB2312" w:eastAsia="仿宋_GB2312" w:hAnsi="宋体" w:hint="eastAsia"/>
          <w:sz w:val="24"/>
        </w:rPr>
        <w:t>分钟，参赛队伍到达运动员人数不足</w:t>
      </w:r>
      <w:r>
        <w:rPr>
          <w:rFonts w:eastAsia="仿宋_GB2312" w:hint="eastAsia"/>
          <w:sz w:val="24"/>
        </w:rPr>
        <w:t>5</w:t>
      </w:r>
      <w:r>
        <w:rPr>
          <w:rFonts w:ascii="仿宋_GB2312" w:eastAsia="仿宋_GB2312" w:hAnsi="宋体" w:hint="eastAsia"/>
          <w:sz w:val="24"/>
        </w:rPr>
        <w:t>人。</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4</w:t>
      </w:r>
      <w:r>
        <w:rPr>
          <w:rFonts w:ascii="仿宋_GB2312" w:eastAsia="仿宋_GB2312" w:hAnsi="宋体" w:hint="eastAsia"/>
          <w:sz w:val="24"/>
        </w:rPr>
        <w:t>.有未报名、不符合参赛资格要求或处在停赛期的球员代表该队参加了的比赛。</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5</w:t>
      </w:r>
      <w:r>
        <w:rPr>
          <w:rFonts w:ascii="仿宋_GB2312" w:eastAsia="仿宋_GB2312" w:hAnsi="宋体" w:hint="eastAsia"/>
          <w:sz w:val="24"/>
        </w:rPr>
        <w:t>.比赛中退出比赛。</w:t>
      </w:r>
    </w:p>
    <w:p w:rsidR="00DD737E" w:rsidRDefault="00DD737E" w:rsidP="00DD737E">
      <w:pPr>
        <w:spacing w:line="540" w:lineRule="atLeast"/>
        <w:ind w:left="420"/>
        <w:rPr>
          <w:rFonts w:ascii="仿宋_GB2312" w:eastAsia="仿宋_GB2312" w:hAnsi="宋体"/>
          <w:sz w:val="24"/>
        </w:rPr>
      </w:pPr>
      <w:r>
        <w:rPr>
          <w:rFonts w:ascii="仿宋_GB2312" w:eastAsia="仿宋_GB2312" w:hAnsi="宋体" w:hint="eastAsia"/>
          <w:sz w:val="24"/>
        </w:rPr>
        <w:t>（二）对弃权的处理：</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1</w:t>
      </w:r>
      <w:r>
        <w:rPr>
          <w:rFonts w:ascii="仿宋_GB2312" w:eastAsia="仿宋_GB2312" w:hAnsi="宋体" w:hint="eastAsia"/>
          <w:sz w:val="24"/>
        </w:rPr>
        <w:t>.一方球队比赛弃权，另一方球队以</w:t>
      </w:r>
      <w:r>
        <w:rPr>
          <w:rFonts w:eastAsia="仿宋_GB2312" w:hint="eastAsia"/>
          <w:sz w:val="24"/>
        </w:rPr>
        <w:t>3</w:t>
      </w:r>
      <w:r>
        <w:rPr>
          <w:rFonts w:ascii="仿宋_GB2312" w:eastAsia="仿宋_GB2312" w:hAnsi="宋体" w:hint="eastAsia"/>
          <w:sz w:val="24"/>
        </w:rPr>
        <w:t>：</w:t>
      </w:r>
      <w:r>
        <w:rPr>
          <w:rFonts w:eastAsia="仿宋_GB2312" w:hint="eastAsia"/>
          <w:sz w:val="24"/>
        </w:rPr>
        <w:t>0</w:t>
      </w:r>
      <w:r>
        <w:rPr>
          <w:rFonts w:ascii="仿宋_GB2312" w:eastAsia="仿宋_GB2312" w:hAnsi="宋体" w:hint="eastAsia"/>
          <w:sz w:val="24"/>
        </w:rPr>
        <w:t>获胜，如果比赛的实际比分超过</w:t>
      </w:r>
      <w:r>
        <w:rPr>
          <w:rFonts w:eastAsia="仿宋_GB2312" w:hint="eastAsia"/>
          <w:sz w:val="24"/>
        </w:rPr>
        <w:t>3</w:t>
      </w:r>
      <w:r>
        <w:rPr>
          <w:rFonts w:ascii="仿宋_GB2312" w:eastAsia="仿宋_GB2312" w:hAnsi="宋体" w:hint="eastAsia"/>
          <w:sz w:val="24"/>
        </w:rPr>
        <w:t>：</w:t>
      </w:r>
      <w:r>
        <w:rPr>
          <w:rFonts w:eastAsia="仿宋_GB2312" w:hint="eastAsia"/>
          <w:sz w:val="24"/>
        </w:rPr>
        <w:t>0</w:t>
      </w:r>
      <w:r>
        <w:rPr>
          <w:rFonts w:ascii="仿宋_GB2312" w:eastAsia="仿宋_GB2312" w:hAnsi="宋体" w:hint="eastAsia"/>
          <w:sz w:val="24"/>
        </w:rPr>
        <w:t>，则以当时的实际结果为准。</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2</w:t>
      </w:r>
      <w:r>
        <w:rPr>
          <w:rFonts w:ascii="仿宋_GB2312" w:eastAsia="仿宋_GB2312" w:hAnsi="宋体" w:hint="eastAsia"/>
          <w:sz w:val="24"/>
        </w:rPr>
        <w:t>.双方球队比赛弃权，双方球队本场比赛均无成绩，计</w:t>
      </w:r>
      <w:r>
        <w:rPr>
          <w:rFonts w:eastAsia="仿宋_GB2312" w:hint="eastAsia"/>
          <w:sz w:val="24"/>
        </w:rPr>
        <w:t>0</w:t>
      </w:r>
      <w:r>
        <w:rPr>
          <w:rFonts w:ascii="仿宋_GB2312" w:eastAsia="仿宋_GB2312" w:hAnsi="宋体" w:hint="eastAsia"/>
          <w:sz w:val="24"/>
        </w:rPr>
        <w:t>分。</w:t>
      </w:r>
    </w:p>
    <w:p w:rsidR="00DD737E" w:rsidRDefault="00DD737E" w:rsidP="00DD737E">
      <w:pPr>
        <w:spacing w:line="540" w:lineRule="atLeast"/>
        <w:ind w:firstLineChars="150" w:firstLine="360"/>
        <w:rPr>
          <w:rFonts w:ascii="仿宋_GB2312" w:eastAsia="仿宋_GB2312" w:hAnsi="宋体"/>
          <w:sz w:val="24"/>
        </w:rPr>
      </w:pPr>
      <w:r>
        <w:rPr>
          <w:rFonts w:ascii="仿宋_GB2312" w:eastAsia="仿宋_GB2312" w:hAnsi="宋体" w:hint="eastAsia"/>
          <w:sz w:val="24"/>
        </w:rPr>
        <w:t>（三）退出赛事</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1</w:t>
      </w:r>
      <w:r>
        <w:rPr>
          <w:rFonts w:ascii="仿宋_GB2312" w:eastAsia="仿宋_GB2312" w:hAnsi="宋体" w:hint="eastAsia"/>
          <w:sz w:val="24"/>
        </w:rPr>
        <w:t>、弃权两场或以上的球队，按退出赛事处理。</w:t>
      </w:r>
    </w:p>
    <w:p w:rsidR="00DD737E" w:rsidRDefault="00DD737E" w:rsidP="00DD737E">
      <w:pPr>
        <w:spacing w:line="540" w:lineRule="atLeast"/>
        <w:ind w:firstLineChars="200" w:firstLine="480"/>
        <w:rPr>
          <w:rFonts w:ascii="仿宋_GB2312" w:eastAsia="仿宋_GB2312" w:hAnsi="宋体"/>
          <w:sz w:val="24"/>
        </w:rPr>
      </w:pPr>
      <w:r>
        <w:rPr>
          <w:rFonts w:eastAsia="仿宋_GB2312" w:hint="eastAsia"/>
          <w:sz w:val="24"/>
        </w:rPr>
        <w:t>2</w:t>
      </w:r>
      <w:r>
        <w:rPr>
          <w:rFonts w:ascii="仿宋_GB2312" w:eastAsia="仿宋_GB2312" w:hAnsi="宋体" w:hint="eastAsia"/>
          <w:sz w:val="24"/>
        </w:rPr>
        <w:t>、退出赛事的，所有与该队的比分均计</w:t>
      </w:r>
      <w:r>
        <w:rPr>
          <w:rFonts w:eastAsia="仿宋_GB2312" w:hint="eastAsia"/>
          <w:sz w:val="24"/>
        </w:rPr>
        <w:t>3</w:t>
      </w:r>
      <w:r>
        <w:rPr>
          <w:rFonts w:ascii="仿宋_GB2312" w:eastAsia="仿宋_GB2312" w:hAnsi="宋体" w:hint="eastAsia"/>
          <w:sz w:val="24"/>
        </w:rPr>
        <w:t>：</w:t>
      </w:r>
      <w:r>
        <w:rPr>
          <w:rFonts w:eastAsia="仿宋_GB2312" w:hint="eastAsia"/>
          <w:sz w:val="24"/>
        </w:rPr>
        <w:t>0</w:t>
      </w:r>
      <w:r>
        <w:rPr>
          <w:rFonts w:ascii="仿宋_GB2312" w:eastAsia="仿宋_GB2312" w:hAnsi="宋体" w:hint="eastAsia"/>
          <w:sz w:val="24"/>
        </w:rPr>
        <w:t>获胜，如果比赛的实际比分超过</w:t>
      </w:r>
      <w:r>
        <w:rPr>
          <w:rFonts w:eastAsia="仿宋_GB2312" w:hint="eastAsia"/>
          <w:sz w:val="24"/>
        </w:rPr>
        <w:t>3</w:t>
      </w:r>
      <w:r>
        <w:rPr>
          <w:rFonts w:ascii="仿宋_GB2312" w:eastAsia="仿宋_GB2312" w:hAnsi="宋体" w:hint="eastAsia"/>
          <w:sz w:val="24"/>
        </w:rPr>
        <w:t>：</w:t>
      </w:r>
      <w:r>
        <w:rPr>
          <w:rFonts w:eastAsia="仿宋_GB2312" w:hint="eastAsia"/>
          <w:sz w:val="24"/>
        </w:rPr>
        <w:t>0</w:t>
      </w:r>
      <w:r>
        <w:rPr>
          <w:rFonts w:ascii="仿宋_GB2312" w:eastAsia="仿宋_GB2312" w:hAnsi="宋体" w:hint="eastAsia"/>
          <w:sz w:val="24"/>
        </w:rPr>
        <w:t>，则以当时的实际结果为准。</w:t>
      </w:r>
    </w:p>
    <w:p w:rsidR="00DD737E" w:rsidRDefault="00DD737E" w:rsidP="00DD737E">
      <w:pPr>
        <w:spacing w:line="540" w:lineRule="atLeast"/>
        <w:rPr>
          <w:rFonts w:ascii="黑体" w:eastAsia="黑体" w:hAnsi="黑体"/>
          <w:sz w:val="24"/>
        </w:rPr>
      </w:pPr>
    </w:p>
    <w:p w:rsidR="00DD737E" w:rsidRDefault="00DD737E" w:rsidP="00DD737E">
      <w:pPr>
        <w:spacing w:line="540" w:lineRule="atLeast"/>
        <w:jc w:val="lef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三、赛事投诉：</w:t>
      </w:r>
    </w:p>
    <w:p w:rsidR="00DD737E" w:rsidRDefault="00DD737E" w:rsidP="00DD737E">
      <w:pPr>
        <w:spacing w:line="540" w:lineRule="atLeast"/>
        <w:ind w:firstLineChars="200" w:firstLine="480"/>
        <w:rPr>
          <w:rFonts w:ascii="仿宋_GB2312" w:eastAsia="仿宋_GB2312" w:hAnsi="宋体"/>
          <w:sz w:val="24"/>
        </w:rPr>
      </w:pPr>
      <w:r>
        <w:rPr>
          <w:rFonts w:ascii="仿宋_GB2312" w:eastAsia="仿宋_GB2312" w:hAnsi="宋体" w:hint="eastAsia"/>
          <w:sz w:val="24"/>
        </w:rPr>
        <w:t>（一）如对本赛事有疑问、投诉或上诉的，必须以书面形式报告主办单位。</w:t>
      </w:r>
    </w:p>
    <w:p w:rsidR="000D6B5A" w:rsidRPr="00DD737E" w:rsidRDefault="00DD737E" w:rsidP="00DD737E">
      <w:pPr>
        <w:spacing w:line="540" w:lineRule="atLeast"/>
        <w:ind w:rightChars="400" w:right="840" w:firstLineChars="200" w:firstLine="480"/>
        <w:jc w:val="left"/>
      </w:pPr>
      <w:r>
        <w:rPr>
          <w:rFonts w:ascii="仿宋_GB2312" w:eastAsia="仿宋_GB2312" w:hAnsi="宋体" w:hint="eastAsia"/>
          <w:sz w:val="24"/>
        </w:rPr>
        <w:t>（二）上诉书必须于赛后</w:t>
      </w:r>
      <w:r>
        <w:rPr>
          <w:rFonts w:eastAsia="仿宋_GB2312" w:hint="eastAsia"/>
          <w:sz w:val="24"/>
        </w:rPr>
        <w:t>24</w:t>
      </w:r>
      <w:r>
        <w:rPr>
          <w:rFonts w:ascii="仿宋_GB2312" w:eastAsia="仿宋_GB2312" w:hAnsi="宋体" w:hint="eastAsia"/>
          <w:sz w:val="24"/>
        </w:rPr>
        <w:t>小时内送主办单位，过期不予受理。</w:t>
      </w:r>
    </w:p>
    <w:sectPr w:rsidR="000D6B5A" w:rsidRPr="00DD737E" w:rsidSect="00126DA0">
      <w:footerReference w:type="even" r:id="rId6"/>
      <w:footerReference w:type="default" r:id="rId7"/>
      <w:pgSz w:w="11906" w:h="16838"/>
      <w:pgMar w:top="1418" w:right="1797"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FA8" w:rsidRDefault="005E1FA8">
      <w:r>
        <w:separator/>
      </w:r>
    </w:p>
  </w:endnote>
  <w:endnote w:type="continuationSeparator" w:id="0">
    <w:p w:rsidR="005E1FA8" w:rsidRDefault="005E1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51" w:rsidRDefault="00126DA0">
    <w:pPr>
      <w:pStyle w:val="a3"/>
      <w:framePr w:wrap="around" w:vAnchor="text" w:hAnchor="margin" w:xAlign="right" w:y="1"/>
      <w:rPr>
        <w:rStyle w:val="a4"/>
      </w:rPr>
    </w:pPr>
    <w:r>
      <w:rPr>
        <w:rStyle w:val="a4"/>
      </w:rPr>
      <w:fldChar w:fldCharType="begin"/>
    </w:r>
    <w:r w:rsidR="00DD737E">
      <w:rPr>
        <w:rStyle w:val="a4"/>
      </w:rPr>
      <w:instrText xml:space="preserve">PAGE  </w:instrText>
    </w:r>
    <w:r>
      <w:rPr>
        <w:rStyle w:val="a4"/>
      </w:rPr>
      <w:fldChar w:fldCharType="end"/>
    </w:r>
  </w:p>
  <w:p w:rsidR="00057751" w:rsidRDefault="00B4468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51" w:rsidRDefault="00126DA0">
    <w:pPr>
      <w:pStyle w:val="a3"/>
      <w:framePr w:wrap="around" w:vAnchor="text" w:hAnchor="margin" w:xAlign="right" w:y="1"/>
      <w:rPr>
        <w:rStyle w:val="a4"/>
      </w:rPr>
    </w:pPr>
    <w:r>
      <w:rPr>
        <w:rStyle w:val="a4"/>
      </w:rPr>
      <w:fldChar w:fldCharType="begin"/>
    </w:r>
    <w:r w:rsidR="00DD737E">
      <w:rPr>
        <w:rStyle w:val="a4"/>
      </w:rPr>
      <w:instrText xml:space="preserve">PAGE  </w:instrText>
    </w:r>
    <w:r>
      <w:rPr>
        <w:rStyle w:val="a4"/>
      </w:rPr>
      <w:fldChar w:fldCharType="separate"/>
    </w:r>
    <w:r w:rsidR="00B44680">
      <w:rPr>
        <w:rStyle w:val="a4"/>
        <w:noProof/>
      </w:rPr>
      <w:t>1</w:t>
    </w:r>
    <w:r>
      <w:rPr>
        <w:rStyle w:val="a4"/>
      </w:rPr>
      <w:fldChar w:fldCharType="end"/>
    </w:r>
  </w:p>
  <w:p w:rsidR="00057751" w:rsidRDefault="00B44680">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FA8" w:rsidRDefault="005E1FA8">
      <w:r>
        <w:separator/>
      </w:r>
    </w:p>
  </w:footnote>
  <w:footnote w:type="continuationSeparator" w:id="0">
    <w:p w:rsidR="005E1FA8" w:rsidRDefault="005E1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37E"/>
    <w:rsid w:val="000D6B5A"/>
    <w:rsid w:val="00126DA0"/>
    <w:rsid w:val="005D69F1"/>
    <w:rsid w:val="005E1FA8"/>
    <w:rsid w:val="00B44680"/>
    <w:rsid w:val="00DD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D737E"/>
    <w:pPr>
      <w:tabs>
        <w:tab w:val="center" w:pos="4153"/>
        <w:tab w:val="right" w:pos="8306"/>
      </w:tabs>
      <w:snapToGrid w:val="0"/>
      <w:jc w:val="left"/>
    </w:pPr>
    <w:rPr>
      <w:sz w:val="18"/>
      <w:szCs w:val="18"/>
    </w:rPr>
  </w:style>
  <w:style w:type="character" w:customStyle="1" w:styleId="Char">
    <w:name w:val="页脚 Char"/>
    <w:basedOn w:val="a0"/>
    <w:link w:val="a3"/>
    <w:rsid w:val="00DD737E"/>
    <w:rPr>
      <w:rFonts w:ascii="Times New Roman" w:eastAsia="宋体" w:hAnsi="Times New Roman" w:cs="Times New Roman"/>
      <w:sz w:val="18"/>
      <w:szCs w:val="18"/>
    </w:rPr>
  </w:style>
  <w:style w:type="character" w:styleId="a4">
    <w:name w:val="page number"/>
    <w:basedOn w:val="a0"/>
    <w:qFormat/>
    <w:rsid w:val="00DD737E"/>
  </w:style>
  <w:style w:type="paragraph" w:styleId="a5">
    <w:name w:val="header"/>
    <w:basedOn w:val="a"/>
    <w:link w:val="Char0"/>
    <w:uiPriority w:val="99"/>
    <w:unhideWhenUsed/>
    <w:rsid w:val="005D69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69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2019-04-01T09:15:00Z</dcterms:created>
  <dcterms:modified xsi:type="dcterms:W3CDTF">2019-04-01T09:15:00Z</dcterms:modified>
</cp:coreProperties>
</file>