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9C" w:rsidRDefault="0024439C" w:rsidP="0024439C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24439C" w:rsidRDefault="0024439C" w:rsidP="0024439C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24439C" w:rsidRDefault="00FE1802" w:rsidP="0024439C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194310</wp:posOffset>
                </wp:positionV>
                <wp:extent cx="5358130" cy="481330"/>
                <wp:effectExtent l="10795" t="13970" r="22225" b="9525"/>
                <wp:wrapNone/>
                <wp:docPr id="2" name="艺术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1802" w:rsidRDefault="00FE1802" w:rsidP="00FE180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艺术字 2" o:spid="_x0000_s1026" type="#_x0000_t202" style="position:absolute;left:0;text-align:left;margin-left:11.7pt;margin-top:15.3pt;width:421.9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" filled="f" stroked="f">
                <o:lock v:ext="edit" shapetype="t"/>
                <v:textbox style="mso-fit-shape-to-text:t">
                  <w:txbxContent>
                    <w:p w:rsidR="00FE1802" w:rsidRDefault="00FE1802" w:rsidP="00FE180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24439C" w:rsidRDefault="0024439C" w:rsidP="0024439C">
      <w:pPr>
        <w:adjustRightInd w:val="0"/>
        <w:snapToGrid w:val="0"/>
        <w:spacing w:line="560" w:lineRule="atLeast"/>
        <w:rPr>
          <w:rFonts w:eastAsia="仿宋_GB2312"/>
          <w:sz w:val="32"/>
          <w:shd w:val="pct10" w:color="auto" w:fill="FFFFFF"/>
        </w:rPr>
      </w:pPr>
    </w:p>
    <w:p w:rsidR="0024439C" w:rsidRDefault="0024439C" w:rsidP="0024439C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24439C" w:rsidRDefault="0024439C" w:rsidP="0024439C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24439C" w:rsidRDefault="0024439C" w:rsidP="0024439C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3846195</wp:posOffset>
            </wp:positionV>
            <wp:extent cx="6047740" cy="76835"/>
            <wp:effectExtent l="0" t="0" r="0" b="0"/>
            <wp:wrapSquare wrapText="bothSides"/>
            <wp:docPr id="1" name="图片 1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中大</w:t>
      </w:r>
      <w:r>
        <w:rPr>
          <w:rFonts w:eastAsia="仿宋_GB2312" w:hint="eastAsia"/>
          <w:sz w:val="32"/>
          <w:szCs w:val="32"/>
        </w:rPr>
        <w:t>工会</w:t>
      </w:r>
      <w:r>
        <w:rPr>
          <w:rFonts w:eastAsia="仿宋_GB2312"/>
          <w:sz w:val="32"/>
          <w:szCs w:val="32"/>
        </w:rPr>
        <w:t>〔</w:t>
      </w:r>
      <w:r w:rsidRPr="0024439C">
        <w:rPr>
          <w:rFonts w:ascii="Times New Roman" w:eastAsia="仿宋_GB2312" w:hAnsi="Times New Roman"/>
          <w:sz w:val="32"/>
          <w:szCs w:val="32"/>
        </w:rPr>
        <w:t>20</w:t>
      </w:r>
      <w:r w:rsidRPr="0024439C">
        <w:rPr>
          <w:rFonts w:ascii="Times New Roman" w:eastAsia="黑体" w:hAnsi="Times New Roman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〕</w:t>
      </w:r>
      <w:r w:rsidRPr="0024439C">
        <w:rPr>
          <w:rFonts w:ascii="Times New Roman" w:eastAsia="黑体" w:hAnsi="Times New Roman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号</w:t>
      </w:r>
    </w:p>
    <w:p w:rsidR="0024439C" w:rsidRDefault="0024439C" w:rsidP="0024439C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915046" w:rsidRPr="0024439C" w:rsidRDefault="00915046" w:rsidP="0024439C">
      <w:pPr>
        <w:widowControl/>
        <w:spacing w:line="70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</w:p>
    <w:p w:rsidR="00B94D0F" w:rsidRPr="00915046" w:rsidRDefault="00EF730C" w:rsidP="00915046">
      <w:pPr>
        <w:widowControl/>
        <w:spacing w:before="100" w:beforeAutospacing="1" w:after="100" w:afterAutospacing="1" w:line="70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r w:rsidRPr="00915046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关于公布中山大学工会</w:t>
      </w:r>
      <w:r w:rsidRPr="0024439C">
        <w:rPr>
          <w:rFonts w:ascii="Times New Roman" w:eastAsia="方正小标宋简体" w:hAnsi="Times New Roman" w:cs="宋体" w:hint="eastAsia"/>
          <w:bCs/>
          <w:kern w:val="36"/>
          <w:sz w:val="44"/>
          <w:szCs w:val="44"/>
        </w:rPr>
        <w:t>2017</w:t>
      </w:r>
      <w:r w:rsidRPr="00915046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年“精品活动”</w:t>
      </w:r>
      <w:r w:rsidR="00394688">
        <w:rPr>
          <w:rFonts w:ascii="方正小标宋简体" w:eastAsia="方正小标宋简体" w:hAnsi="宋体" w:cs="宋体"/>
          <w:bCs/>
          <w:kern w:val="36"/>
          <w:sz w:val="44"/>
          <w:szCs w:val="44"/>
        </w:rPr>
        <w:br/>
      </w:r>
      <w:r w:rsidRPr="00915046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立项</w:t>
      </w:r>
      <w:r w:rsidR="00C879C4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结果</w:t>
      </w:r>
      <w:r w:rsidRPr="00915046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的通知</w:t>
      </w:r>
    </w:p>
    <w:p w:rsidR="00B94D0F" w:rsidRPr="0024439C" w:rsidRDefault="00B94D0F" w:rsidP="0024439C">
      <w:pPr>
        <w:widowControl/>
        <w:spacing w:line="54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15046" w:rsidRDefault="00EF730C" w:rsidP="00915046">
      <w:pPr>
        <w:widowControl/>
        <w:spacing w:line="54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各分工会、直属部门工会、附属医院工会，产业集团工会：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2017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年工会“精品活动”立项工作经校工会组织专家评审，并结合本年度工会工作重点，评出重点项目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6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项、一般项目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12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项、讲座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5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项（见附件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），予以公布。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请立项单位按要求填写《中山大学工会精品项目立项任务书》</w:t>
      </w:r>
      <w:r w:rsidR="00286765">
        <w:rPr>
          <w:rFonts w:ascii="仿宋_GB2312" w:eastAsia="仿宋_GB2312" w:hAnsi="宋体" w:cs="宋体" w:hint="eastAsia"/>
          <w:kern w:val="0"/>
          <w:sz w:val="32"/>
          <w:szCs w:val="32"/>
        </w:rPr>
        <w:t>（见</w:t>
      </w:r>
      <w:r w:rsidR="00286765">
        <w:rPr>
          <w:rFonts w:ascii="仿宋_GB2312" w:eastAsia="仿宋_GB2312" w:hAnsi="宋体" w:cs="宋体"/>
          <w:kern w:val="0"/>
          <w:sz w:val="32"/>
          <w:szCs w:val="32"/>
        </w:rPr>
        <w:t>附件</w:t>
      </w:r>
      <w:r w:rsidR="00286765" w:rsidRPr="0024439C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286765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，于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2017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4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C879C4"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7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bookmarkStart w:id="0" w:name="_GoBack"/>
      <w:bookmarkEnd w:id="0"/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前将立项书的纸质版和电子版交至校工会。　　</w:t>
      </w:r>
    </w:p>
    <w:p w:rsidR="00915046" w:rsidRDefault="00915046" w:rsidP="0091504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94D0F" w:rsidRDefault="00EF730C" w:rsidP="0091504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.中山大学工会“精品活动”立项结果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　　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2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.《中山大学工会精品项目立项书》</w:t>
      </w:r>
    </w:p>
    <w:p w:rsidR="00915046" w:rsidRPr="00286765" w:rsidRDefault="00915046" w:rsidP="00915046">
      <w:pPr>
        <w:widowControl/>
        <w:spacing w:line="54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94D0F" w:rsidRPr="00915046" w:rsidRDefault="00EF730C" w:rsidP="0024439C">
      <w:pPr>
        <w:widowControl/>
        <w:spacing w:line="540" w:lineRule="atLeast"/>
        <w:ind w:left="5920" w:hangingChars="1850" w:hanging="59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　　</w:t>
      </w:r>
      <w:r w:rsidR="0091504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　　　　　　　　　　　　　　　　　　　　　　　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中山大学工会</w:t>
      </w:r>
    </w:p>
    <w:p w:rsidR="00915046" w:rsidRDefault="00EF730C" w:rsidP="00915046">
      <w:pPr>
        <w:widowControl/>
        <w:spacing w:line="540" w:lineRule="atLeast"/>
        <w:ind w:rightChars="400" w:right="8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　 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2017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C879C4"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4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C879C4"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B94D0F" w:rsidRDefault="00EF730C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（联系人：汪老师；电话：</w:t>
      </w:r>
      <w:r w:rsidRPr="0024439C">
        <w:rPr>
          <w:rFonts w:ascii="Times New Roman" w:eastAsia="仿宋_GB2312" w:hAnsi="Times New Roman" w:cs="宋体" w:hint="eastAsia"/>
          <w:kern w:val="0"/>
          <w:sz w:val="32"/>
          <w:szCs w:val="32"/>
        </w:rPr>
        <w:t>13711580596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；邮箱：</w:t>
      </w:r>
      <w:r w:rsidR="00394688" w:rsidRPr="00394688">
        <w:rPr>
          <w:rFonts w:ascii="Times New Roman" w:eastAsia="仿宋_GB2312" w:hAnsi="Times New Roman" w:hint="eastAsia"/>
          <w:sz w:val="32"/>
          <w:szCs w:val="32"/>
        </w:rPr>
        <w:t>ceswl</w:t>
      </w:r>
      <w:r w:rsidR="00394688" w:rsidRPr="00394688">
        <w:rPr>
          <w:rFonts w:ascii="Times New Roman" w:eastAsia="仿宋_GB2312" w:hAnsi="Times New Roman" w:cs="Times New Roman"/>
          <w:sz w:val="32"/>
          <w:szCs w:val="32"/>
        </w:rPr>
        <w:t>@</w:t>
      </w:r>
      <w:r w:rsidR="00394688" w:rsidRPr="00394688">
        <w:rPr>
          <w:rFonts w:ascii="Times New Roman" w:eastAsia="仿宋_GB2312" w:hAnsi="Times New Roman" w:hint="eastAsia"/>
          <w:sz w:val="32"/>
          <w:szCs w:val="32"/>
        </w:rPr>
        <w:t>mail</w:t>
      </w:r>
      <w:r w:rsidR="00394688" w:rsidRPr="00394688">
        <w:rPr>
          <w:rFonts w:ascii="仿宋_GB2312" w:eastAsia="仿宋_GB2312" w:hint="eastAsia"/>
          <w:sz w:val="32"/>
          <w:szCs w:val="32"/>
        </w:rPr>
        <w:t>.</w:t>
      </w:r>
      <w:r w:rsidR="00394688" w:rsidRPr="00394688">
        <w:rPr>
          <w:rFonts w:ascii="Times New Roman" w:eastAsia="仿宋_GB2312" w:hAnsi="Times New Roman" w:hint="eastAsia"/>
          <w:sz w:val="32"/>
          <w:szCs w:val="32"/>
        </w:rPr>
        <w:t>sysu</w:t>
      </w:r>
      <w:r w:rsidR="00394688" w:rsidRPr="00394688">
        <w:rPr>
          <w:rFonts w:ascii="仿宋_GB2312" w:eastAsia="仿宋_GB2312" w:hint="eastAsia"/>
          <w:sz w:val="32"/>
          <w:szCs w:val="32"/>
        </w:rPr>
        <w:t>.</w:t>
      </w:r>
      <w:r w:rsidR="00394688" w:rsidRPr="00394688">
        <w:rPr>
          <w:rFonts w:ascii="Times New Roman" w:eastAsia="仿宋_GB2312" w:hAnsi="Times New Roman" w:hint="eastAsia"/>
          <w:sz w:val="32"/>
          <w:szCs w:val="32"/>
        </w:rPr>
        <w:t>edu</w:t>
      </w:r>
      <w:r w:rsidR="00394688" w:rsidRPr="00394688">
        <w:rPr>
          <w:rFonts w:ascii="仿宋_GB2312" w:eastAsia="仿宋_GB2312" w:hint="eastAsia"/>
          <w:sz w:val="32"/>
          <w:szCs w:val="32"/>
        </w:rPr>
        <w:t>.</w:t>
      </w:r>
      <w:r w:rsidR="00394688" w:rsidRPr="00394688">
        <w:rPr>
          <w:rFonts w:ascii="Times New Roman" w:eastAsia="仿宋_GB2312" w:hAnsi="Times New Roman" w:hint="eastAsia"/>
          <w:sz w:val="32"/>
          <w:szCs w:val="32"/>
        </w:rPr>
        <w:t>cn</w:t>
      </w:r>
      <w:r w:rsidRPr="00915046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P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94688" w:rsidRDefault="00394688" w:rsidP="00915046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94688" w:rsidTr="00933CAC">
        <w:trPr>
          <w:trHeight w:val="591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394688" w:rsidRDefault="00394688" w:rsidP="00394688">
            <w:pPr>
              <w:adjustRightInd w:val="0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中山大学</w:t>
            </w:r>
            <w:r>
              <w:rPr>
                <w:rFonts w:eastAsia="仿宋_GB2312" w:hint="eastAsia"/>
                <w:sz w:val="28"/>
                <w:szCs w:val="28"/>
              </w:rPr>
              <w:t>工会委员会</w:t>
            </w: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Pr="00394688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394688">
              <w:rPr>
                <w:rFonts w:ascii="Times New Roman" w:eastAsia="黑体" w:hAnsi="Times New Roman" w:cs="Times New Roman"/>
                <w:sz w:val="28"/>
                <w:szCs w:val="28"/>
              </w:rPr>
              <w:t>17</w:t>
            </w:r>
            <w:r w:rsidRPr="0039468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4</w:t>
            </w:r>
            <w:r w:rsidRPr="003946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日印发</w:t>
            </w: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</w:tbl>
    <w:p w:rsidR="00394688" w:rsidRDefault="00394688" w:rsidP="00394688">
      <w:pPr>
        <w:spacing w:line="20" w:lineRule="exact"/>
        <w:ind w:firstLineChars="2000" w:firstLine="4200"/>
        <w:jc w:val="right"/>
      </w:pPr>
    </w:p>
    <w:p w:rsidR="00394688" w:rsidRPr="00394688" w:rsidRDefault="00394688" w:rsidP="00394688">
      <w:pPr>
        <w:widowControl/>
        <w:spacing w:line="20" w:lineRule="exact"/>
        <w:ind w:firstLineChars="200" w:firstLine="420"/>
      </w:pPr>
    </w:p>
    <w:sectPr w:rsidR="00394688" w:rsidRPr="00394688" w:rsidSect="0024439C">
      <w:pgSz w:w="11906" w:h="16838"/>
      <w:pgMar w:top="2121" w:right="1418" w:bottom="192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B8" w:rsidRDefault="006844B8" w:rsidP="00EF730C">
      <w:r>
        <w:separator/>
      </w:r>
    </w:p>
  </w:endnote>
  <w:endnote w:type="continuationSeparator" w:id="0">
    <w:p w:rsidR="006844B8" w:rsidRDefault="006844B8" w:rsidP="00EF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B8" w:rsidRDefault="006844B8" w:rsidP="00EF730C">
      <w:r>
        <w:separator/>
      </w:r>
    </w:p>
  </w:footnote>
  <w:footnote w:type="continuationSeparator" w:id="0">
    <w:p w:rsidR="006844B8" w:rsidRDefault="006844B8" w:rsidP="00EF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97"/>
    <w:rsid w:val="001C4B31"/>
    <w:rsid w:val="0024439C"/>
    <w:rsid w:val="00286765"/>
    <w:rsid w:val="0032785F"/>
    <w:rsid w:val="00394688"/>
    <w:rsid w:val="00456C97"/>
    <w:rsid w:val="005B4CB7"/>
    <w:rsid w:val="0062758E"/>
    <w:rsid w:val="006558A1"/>
    <w:rsid w:val="006844B8"/>
    <w:rsid w:val="00691C72"/>
    <w:rsid w:val="006C1CC7"/>
    <w:rsid w:val="00782BCB"/>
    <w:rsid w:val="007E0EA2"/>
    <w:rsid w:val="007F5922"/>
    <w:rsid w:val="0080677B"/>
    <w:rsid w:val="00881948"/>
    <w:rsid w:val="00915046"/>
    <w:rsid w:val="00920A15"/>
    <w:rsid w:val="009A556B"/>
    <w:rsid w:val="009E4BB6"/>
    <w:rsid w:val="009F3956"/>
    <w:rsid w:val="00AB294F"/>
    <w:rsid w:val="00B94D0F"/>
    <w:rsid w:val="00BC39B9"/>
    <w:rsid w:val="00C879C4"/>
    <w:rsid w:val="00D42137"/>
    <w:rsid w:val="00E12330"/>
    <w:rsid w:val="00E77822"/>
    <w:rsid w:val="00EF730C"/>
    <w:rsid w:val="00F16E49"/>
    <w:rsid w:val="00F70347"/>
    <w:rsid w:val="00FE1802"/>
    <w:rsid w:val="00FE31CF"/>
    <w:rsid w:val="65A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9E327-C5F2-474A-A10D-882C6A4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4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4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4D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4D0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504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5046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2443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4439C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94688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E1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lenovo3</cp:lastModifiedBy>
  <cp:revision>2</cp:revision>
  <dcterms:created xsi:type="dcterms:W3CDTF">2017-04-01T03:36:00Z</dcterms:created>
  <dcterms:modified xsi:type="dcterms:W3CDTF">2017-04-01T03:36:00Z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